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74210" w14:textId="77777777" w:rsidR="008311BD" w:rsidRPr="00332A02" w:rsidRDefault="008311BD" w:rsidP="008311BD">
      <w:pPr>
        <w:pStyle w:val="Default"/>
        <w:rPr>
          <w:rFonts w:ascii="Times New Roman" w:hAnsi="Times New Roman" w:cs="Times New Roman"/>
        </w:rPr>
      </w:pPr>
    </w:p>
    <w:p w14:paraId="5E205923" w14:textId="77777777" w:rsidR="00332A02" w:rsidRDefault="008311BD" w:rsidP="008311BD">
      <w:pPr>
        <w:rPr>
          <w:rFonts w:ascii="Times New Roman" w:hAnsi="Times New Roman" w:cs="Times New Roman"/>
          <w:b/>
          <w:bCs/>
          <w:i/>
          <w:iCs/>
          <w:color w:val="221E1F"/>
          <w:sz w:val="28"/>
          <w:szCs w:val="28"/>
        </w:rPr>
      </w:pPr>
      <w:r w:rsidRPr="00332A02">
        <w:rPr>
          <w:rFonts w:ascii="Times New Roman" w:hAnsi="Times New Roman" w:cs="Times New Roman"/>
          <w:b/>
          <w:bCs/>
          <w:sz w:val="28"/>
          <w:szCs w:val="28"/>
        </w:rPr>
        <w:t xml:space="preserve"> </w:t>
      </w:r>
      <w:r w:rsidRPr="00332A02">
        <w:rPr>
          <w:rFonts w:ascii="Times New Roman" w:hAnsi="Times New Roman" w:cs="Times New Roman"/>
          <w:b/>
          <w:bCs/>
          <w:i/>
          <w:iCs/>
          <w:color w:val="221E1F"/>
          <w:sz w:val="28"/>
          <w:szCs w:val="28"/>
        </w:rPr>
        <w:t xml:space="preserve">Historical-Analytical Metaphysics </w:t>
      </w:r>
    </w:p>
    <w:p w14:paraId="5256BBA0" w14:textId="77777777" w:rsidR="00332A02" w:rsidRDefault="008311BD" w:rsidP="008311BD">
      <w:pPr>
        <w:rPr>
          <w:rFonts w:ascii="Times New Roman" w:hAnsi="Times New Roman" w:cs="Times New Roman"/>
          <w:b/>
          <w:bCs/>
          <w:i/>
          <w:iCs/>
          <w:color w:val="221E1F"/>
          <w:sz w:val="28"/>
          <w:szCs w:val="28"/>
        </w:rPr>
      </w:pPr>
      <w:r w:rsidRPr="00332A02">
        <w:rPr>
          <w:rFonts w:ascii="Times New Roman" w:hAnsi="Times New Roman" w:cs="Times New Roman"/>
          <w:b/>
          <w:bCs/>
          <w:i/>
          <w:iCs/>
          <w:color w:val="221E1F"/>
          <w:sz w:val="28"/>
          <w:szCs w:val="28"/>
        </w:rPr>
        <w:t xml:space="preserve">or </w:t>
      </w:r>
    </w:p>
    <w:p w14:paraId="404D6CFD" w14:textId="6468CA3B" w:rsidR="00E40F7C" w:rsidRPr="00332A02" w:rsidRDefault="008311BD" w:rsidP="008311BD">
      <w:pPr>
        <w:rPr>
          <w:rFonts w:ascii="Times New Roman" w:hAnsi="Times New Roman" w:cs="Times New Roman"/>
          <w:b/>
          <w:bCs/>
          <w:i/>
          <w:iCs/>
          <w:color w:val="221E1F"/>
          <w:sz w:val="28"/>
          <w:szCs w:val="28"/>
        </w:rPr>
      </w:pPr>
      <w:r w:rsidRPr="00332A02">
        <w:rPr>
          <w:rFonts w:ascii="Times New Roman" w:hAnsi="Times New Roman" w:cs="Times New Roman"/>
          <w:b/>
          <w:bCs/>
          <w:i/>
          <w:iCs/>
          <w:color w:val="221E1F"/>
          <w:sz w:val="28"/>
          <w:szCs w:val="28"/>
        </w:rPr>
        <w:t xml:space="preserve">What </w:t>
      </w:r>
      <w:r w:rsidRPr="00332A02">
        <w:rPr>
          <w:rFonts w:ascii="Times New Roman" w:hAnsi="Times New Roman" w:cs="Times New Roman"/>
          <w:b/>
          <w:bCs/>
          <w:color w:val="221E1F"/>
          <w:sz w:val="28"/>
          <w:szCs w:val="28"/>
        </w:rPr>
        <w:t>should</w:t>
      </w:r>
      <w:r w:rsidRPr="00332A02">
        <w:rPr>
          <w:rFonts w:ascii="Times New Roman" w:hAnsi="Times New Roman" w:cs="Times New Roman"/>
          <w:b/>
          <w:bCs/>
          <w:i/>
          <w:iCs/>
          <w:color w:val="221E1F"/>
          <w:sz w:val="28"/>
          <w:szCs w:val="28"/>
        </w:rPr>
        <w:t xml:space="preserve"> a scholastic do in the 21</w:t>
      </w:r>
      <w:r w:rsidRPr="00332A02">
        <w:rPr>
          <w:rFonts w:ascii="Times New Roman" w:hAnsi="Times New Roman" w:cs="Times New Roman"/>
          <w:b/>
          <w:bCs/>
          <w:i/>
          <w:iCs/>
          <w:color w:val="221E1F"/>
          <w:position w:val="7"/>
          <w:sz w:val="28"/>
          <w:szCs w:val="28"/>
          <w:vertAlign w:val="superscript"/>
        </w:rPr>
        <w:t xml:space="preserve">s t </w:t>
      </w:r>
      <w:r w:rsidRPr="00332A02">
        <w:rPr>
          <w:rFonts w:ascii="Times New Roman" w:hAnsi="Times New Roman" w:cs="Times New Roman"/>
          <w:b/>
          <w:bCs/>
          <w:i/>
          <w:iCs/>
          <w:color w:val="221E1F"/>
          <w:sz w:val="28"/>
          <w:szCs w:val="28"/>
        </w:rPr>
        <w:t>century?</w:t>
      </w:r>
    </w:p>
    <w:p w14:paraId="3D6D0063" w14:textId="19B4AC0F" w:rsidR="008311BD" w:rsidRPr="00332A02" w:rsidRDefault="008311BD" w:rsidP="008311BD">
      <w:pPr>
        <w:rPr>
          <w:rFonts w:ascii="Times New Roman" w:hAnsi="Times New Roman" w:cs="Times New Roman"/>
          <w:i/>
          <w:iCs/>
          <w:color w:val="221E1F"/>
          <w:sz w:val="24"/>
          <w:szCs w:val="24"/>
        </w:rPr>
      </w:pPr>
    </w:p>
    <w:p w14:paraId="433989F9" w14:textId="44AD80B0" w:rsidR="008311BD" w:rsidRPr="00332A02" w:rsidRDefault="008311BD" w:rsidP="008311BD">
      <w:pPr>
        <w:rPr>
          <w:rFonts w:ascii="Times New Roman" w:hAnsi="Times New Roman" w:cs="Times New Roman"/>
          <w:sz w:val="24"/>
          <w:szCs w:val="24"/>
        </w:rPr>
      </w:pPr>
      <w:r w:rsidRPr="00983B10">
        <w:rPr>
          <w:rFonts w:ascii="Times New Roman" w:hAnsi="Times New Roman" w:cs="Times New Roman"/>
          <w:i/>
          <w:iCs/>
          <w:sz w:val="24"/>
          <w:szCs w:val="24"/>
        </w:rPr>
        <w:t>Way back</w:t>
      </w:r>
      <w:r w:rsidRPr="00332A02">
        <w:rPr>
          <w:rFonts w:ascii="Times New Roman" w:hAnsi="Times New Roman" w:cs="Times New Roman"/>
          <w:sz w:val="24"/>
          <w:szCs w:val="24"/>
        </w:rPr>
        <w:t xml:space="preserve"> in the</w:t>
      </w:r>
      <w:r w:rsidR="00990B98">
        <w:rPr>
          <w:rFonts w:ascii="Times New Roman" w:hAnsi="Times New Roman" w:cs="Times New Roman"/>
          <w:sz w:val="24"/>
          <w:szCs w:val="24"/>
        </w:rPr>
        <w:t xml:space="preserve"> </w:t>
      </w:r>
      <w:r w:rsidRPr="00332A02">
        <w:rPr>
          <w:rFonts w:ascii="Times New Roman" w:hAnsi="Times New Roman" w:cs="Times New Roman"/>
          <w:sz w:val="24"/>
          <w:szCs w:val="24"/>
        </w:rPr>
        <w:t xml:space="preserve">nineties of the twentieth century, I wrote a little programmatic pamphlet </w:t>
      </w:r>
      <w:r w:rsidR="00D20F35">
        <w:rPr>
          <w:rFonts w:ascii="Times New Roman" w:hAnsi="Times New Roman" w:cs="Times New Roman"/>
          <w:sz w:val="24"/>
          <w:szCs w:val="24"/>
        </w:rPr>
        <w:t>called</w:t>
      </w:r>
      <w:r w:rsidRPr="00332A02">
        <w:rPr>
          <w:rFonts w:ascii="Times New Roman" w:hAnsi="Times New Roman" w:cs="Times New Roman"/>
          <w:sz w:val="24"/>
          <w:szCs w:val="24"/>
        </w:rPr>
        <w:t xml:space="preserve"> “</w:t>
      </w:r>
      <w:hyperlink r:id="rId8" w:history="1">
        <w:r w:rsidRPr="00EE1F90">
          <w:rPr>
            <w:rStyle w:val="Hyperlink"/>
            <w:rFonts w:ascii="Times New Roman" w:hAnsi="Times New Roman" w:cs="Times New Roman"/>
            <w:color w:val="0D0D0D" w:themeColor="text1" w:themeTint="F2"/>
            <w:sz w:val="24"/>
            <w:szCs w:val="24"/>
          </w:rPr>
          <w:t>What can a scholastic do in the 21</w:t>
        </w:r>
        <w:r w:rsidRPr="00EE1F90">
          <w:rPr>
            <w:rStyle w:val="Hyperlink"/>
            <w:rFonts w:ascii="Times New Roman" w:hAnsi="Times New Roman" w:cs="Times New Roman"/>
            <w:color w:val="0D0D0D" w:themeColor="text1" w:themeTint="F2"/>
            <w:sz w:val="24"/>
            <w:szCs w:val="24"/>
            <w:vertAlign w:val="superscript"/>
          </w:rPr>
          <w:t>st</w:t>
        </w:r>
        <w:r w:rsidRPr="00EE1F90">
          <w:rPr>
            <w:rStyle w:val="Hyperlink"/>
            <w:rFonts w:ascii="Times New Roman" w:hAnsi="Times New Roman" w:cs="Times New Roman"/>
            <w:color w:val="0D0D0D" w:themeColor="text1" w:themeTint="F2"/>
            <w:sz w:val="24"/>
            <w:szCs w:val="24"/>
          </w:rPr>
          <w:t xml:space="preserve"> century</w:t>
        </w:r>
      </w:hyperlink>
      <w:r w:rsidRPr="00332A02">
        <w:rPr>
          <w:rFonts w:ascii="Times New Roman" w:hAnsi="Times New Roman" w:cs="Times New Roman"/>
          <w:sz w:val="24"/>
          <w:szCs w:val="24"/>
        </w:rPr>
        <w:t xml:space="preserve">?”. My answer was pretty much what I’ve been doing in the last three decades (and before that, too), namely, </w:t>
      </w:r>
      <w:r w:rsidR="00843FF7">
        <w:rPr>
          <w:rFonts w:ascii="Times New Roman" w:hAnsi="Times New Roman" w:cs="Times New Roman"/>
          <w:sz w:val="24"/>
          <w:szCs w:val="24"/>
        </w:rPr>
        <w:t>what</w:t>
      </w:r>
      <w:r w:rsidR="005B16FB">
        <w:rPr>
          <w:rFonts w:ascii="Times New Roman" w:hAnsi="Times New Roman" w:cs="Times New Roman"/>
          <w:sz w:val="24"/>
          <w:szCs w:val="24"/>
        </w:rPr>
        <w:t xml:space="preserve"> I now</w:t>
      </w:r>
      <w:r w:rsidRPr="00332A02">
        <w:rPr>
          <w:rFonts w:ascii="Times New Roman" w:hAnsi="Times New Roman" w:cs="Times New Roman"/>
          <w:sz w:val="24"/>
          <w:szCs w:val="24"/>
        </w:rPr>
        <w:t xml:space="preserve"> refer to as “</w:t>
      </w:r>
      <w:r w:rsidR="00D23EAB">
        <w:rPr>
          <w:rFonts w:ascii="Times New Roman" w:hAnsi="Times New Roman" w:cs="Times New Roman"/>
          <w:sz w:val="24"/>
          <w:szCs w:val="24"/>
        </w:rPr>
        <w:t>h</w:t>
      </w:r>
      <w:r w:rsidRPr="00332A02">
        <w:rPr>
          <w:rFonts w:ascii="Times New Roman" w:hAnsi="Times New Roman" w:cs="Times New Roman"/>
          <w:sz w:val="24"/>
          <w:szCs w:val="24"/>
        </w:rPr>
        <w:t>istorical-</w:t>
      </w:r>
      <w:r w:rsidR="00D23EAB">
        <w:rPr>
          <w:rFonts w:ascii="Times New Roman" w:hAnsi="Times New Roman" w:cs="Times New Roman"/>
          <w:sz w:val="24"/>
          <w:szCs w:val="24"/>
        </w:rPr>
        <w:t>a</w:t>
      </w:r>
      <w:r w:rsidRPr="00332A02">
        <w:rPr>
          <w:rFonts w:ascii="Times New Roman" w:hAnsi="Times New Roman" w:cs="Times New Roman"/>
          <w:sz w:val="24"/>
          <w:szCs w:val="24"/>
        </w:rPr>
        <w:t xml:space="preserve">nalytical </w:t>
      </w:r>
      <w:r w:rsidR="00D23EAB">
        <w:rPr>
          <w:rFonts w:ascii="Times New Roman" w:hAnsi="Times New Roman" w:cs="Times New Roman"/>
          <w:sz w:val="24"/>
          <w:szCs w:val="24"/>
        </w:rPr>
        <w:t>m</w:t>
      </w:r>
      <w:r w:rsidRPr="00332A02">
        <w:rPr>
          <w:rFonts w:ascii="Times New Roman" w:hAnsi="Times New Roman" w:cs="Times New Roman"/>
          <w:sz w:val="24"/>
          <w:szCs w:val="24"/>
        </w:rPr>
        <w:t>etaphysics</w:t>
      </w:r>
      <w:r w:rsidR="00342955" w:rsidRPr="00332A02">
        <w:rPr>
          <w:rFonts w:ascii="Times New Roman" w:hAnsi="Times New Roman" w:cs="Times New Roman"/>
          <w:sz w:val="24"/>
          <w:szCs w:val="24"/>
        </w:rPr>
        <w:t>,”</w:t>
      </w:r>
      <w:r w:rsidRPr="00332A02">
        <w:rPr>
          <w:rFonts w:ascii="Times New Roman" w:hAnsi="Times New Roman" w:cs="Times New Roman"/>
          <w:sz w:val="24"/>
          <w:szCs w:val="24"/>
        </w:rPr>
        <w:t xml:space="preserve"> which is the phrase I</w:t>
      </w:r>
      <w:r w:rsidR="00BB663A">
        <w:rPr>
          <w:rFonts w:ascii="Times New Roman" w:hAnsi="Times New Roman" w:cs="Times New Roman"/>
          <w:sz w:val="24"/>
          <w:szCs w:val="24"/>
        </w:rPr>
        <w:t>’ve</w:t>
      </w:r>
      <w:r w:rsidRPr="00332A02">
        <w:rPr>
          <w:rFonts w:ascii="Times New Roman" w:hAnsi="Times New Roman" w:cs="Times New Roman"/>
          <w:sz w:val="24"/>
          <w:szCs w:val="24"/>
        </w:rPr>
        <w:t xml:space="preserve"> also use</w:t>
      </w:r>
      <w:r w:rsidR="003B7744">
        <w:rPr>
          <w:rFonts w:ascii="Times New Roman" w:hAnsi="Times New Roman" w:cs="Times New Roman"/>
          <w:sz w:val="24"/>
          <w:szCs w:val="24"/>
        </w:rPr>
        <w:t>d</w:t>
      </w:r>
      <w:r w:rsidRPr="00332A02">
        <w:rPr>
          <w:rFonts w:ascii="Times New Roman" w:hAnsi="Times New Roman" w:cs="Times New Roman"/>
          <w:sz w:val="24"/>
          <w:szCs w:val="24"/>
        </w:rPr>
        <w:t xml:space="preserve"> in the title of the book-series I’m editing for </w:t>
      </w:r>
      <w:hyperlink r:id="rId9" w:history="1">
        <w:r w:rsidRPr="006C448F">
          <w:rPr>
            <w:rStyle w:val="Hyperlink"/>
            <w:rFonts w:ascii="Times New Roman" w:hAnsi="Times New Roman" w:cs="Times New Roman"/>
            <w:color w:val="0D0D0D" w:themeColor="text1" w:themeTint="F2"/>
            <w:sz w:val="24"/>
            <w:szCs w:val="24"/>
          </w:rPr>
          <w:t>Springer</w:t>
        </w:r>
      </w:hyperlink>
      <w:r w:rsidRPr="00332A02">
        <w:rPr>
          <w:rFonts w:ascii="Times New Roman" w:hAnsi="Times New Roman" w:cs="Times New Roman"/>
          <w:sz w:val="24"/>
          <w:szCs w:val="24"/>
        </w:rPr>
        <w:t>. Well, so much for the motivation for the somewhat complicated</w:t>
      </w:r>
      <w:r w:rsidR="00D017D8">
        <w:rPr>
          <w:rFonts w:ascii="Times New Roman" w:hAnsi="Times New Roman" w:cs="Times New Roman"/>
          <w:sz w:val="24"/>
          <w:szCs w:val="24"/>
        </w:rPr>
        <w:t>, disjunctive</w:t>
      </w:r>
      <w:r w:rsidRPr="00332A02">
        <w:rPr>
          <w:rFonts w:ascii="Times New Roman" w:hAnsi="Times New Roman" w:cs="Times New Roman"/>
          <w:sz w:val="24"/>
          <w:szCs w:val="24"/>
        </w:rPr>
        <w:t xml:space="preserve"> title of this lecture.</w:t>
      </w:r>
      <w:r w:rsidR="00E30CC1">
        <w:rPr>
          <w:rStyle w:val="FootnoteReference"/>
          <w:rFonts w:ascii="Times New Roman" w:hAnsi="Times New Roman" w:cs="Times New Roman"/>
          <w:sz w:val="24"/>
          <w:szCs w:val="24"/>
        </w:rPr>
        <w:footnoteReference w:id="2"/>
      </w:r>
      <w:r w:rsidRPr="00332A02">
        <w:rPr>
          <w:rFonts w:ascii="Times New Roman" w:hAnsi="Times New Roman" w:cs="Times New Roman"/>
          <w:sz w:val="24"/>
          <w:szCs w:val="24"/>
        </w:rPr>
        <w:t xml:space="preserve"> </w:t>
      </w:r>
    </w:p>
    <w:p w14:paraId="48331CA7" w14:textId="3C4E5C51" w:rsidR="008515B9" w:rsidRDefault="008311BD" w:rsidP="008311BD">
      <w:pPr>
        <w:rPr>
          <w:rFonts w:ascii="Times New Roman" w:hAnsi="Times New Roman" w:cs="Times New Roman"/>
          <w:sz w:val="24"/>
          <w:szCs w:val="24"/>
        </w:rPr>
      </w:pPr>
      <w:r w:rsidRPr="00332A02">
        <w:rPr>
          <w:rFonts w:ascii="Times New Roman" w:hAnsi="Times New Roman" w:cs="Times New Roman"/>
          <w:sz w:val="24"/>
          <w:szCs w:val="24"/>
        </w:rPr>
        <w:t xml:space="preserve">But what about the motivation </w:t>
      </w:r>
      <w:r w:rsidR="00F03B38">
        <w:rPr>
          <w:rFonts w:ascii="Times New Roman" w:hAnsi="Times New Roman" w:cs="Times New Roman"/>
          <w:sz w:val="24"/>
          <w:szCs w:val="24"/>
        </w:rPr>
        <w:t>for</w:t>
      </w:r>
      <w:r w:rsidRPr="00332A02">
        <w:rPr>
          <w:rFonts w:ascii="Times New Roman" w:hAnsi="Times New Roman" w:cs="Times New Roman"/>
          <w:sz w:val="24"/>
          <w:szCs w:val="24"/>
        </w:rPr>
        <w:t xml:space="preserve"> the project itself indicated by the title? </w:t>
      </w:r>
      <w:r w:rsidR="00174FA8">
        <w:rPr>
          <w:rFonts w:ascii="Times New Roman" w:hAnsi="Times New Roman" w:cs="Times New Roman"/>
          <w:sz w:val="24"/>
          <w:szCs w:val="24"/>
        </w:rPr>
        <w:t xml:space="preserve">To be sure, with this audience, </w:t>
      </w:r>
      <w:r w:rsidR="007343FA">
        <w:rPr>
          <w:rFonts w:ascii="Times New Roman" w:hAnsi="Times New Roman" w:cs="Times New Roman"/>
          <w:sz w:val="24"/>
          <w:szCs w:val="24"/>
        </w:rPr>
        <w:t xml:space="preserve">celebrating the work of Professor Sousedík, I </w:t>
      </w:r>
      <w:r w:rsidR="00BF4117">
        <w:rPr>
          <w:rFonts w:ascii="Times New Roman" w:hAnsi="Times New Roman" w:cs="Times New Roman"/>
          <w:sz w:val="24"/>
          <w:szCs w:val="24"/>
        </w:rPr>
        <w:t>know</w:t>
      </w:r>
      <w:r w:rsidR="007343FA">
        <w:rPr>
          <w:rFonts w:ascii="Times New Roman" w:hAnsi="Times New Roman" w:cs="Times New Roman"/>
          <w:sz w:val="24"/>
          <w:szCs w:val="24"/>
        </w:rPr>
        <w:t xml:space="preserve"> I’m preaching to the choir</w:t>
      </w:r>
      <w:r w:rsidR="00BF4117">
        <w:rPr>
          <w:rFonts w:ascii="Times New Roman" w:hAnsi="Times New Roman" w:cs="Times New Roman"/>
          <w:sz w:val="24"/>
          <w:szCs w:val="24"/>
        </w:rPr>
        <w:t xml:space="preserve">: in one way or another we are all doing </w:t>
      </w:r>
      <w:r w:rsidR="001A1E88">
        <w:rPr>
          <w:rFonts w:ascii="Times New Roman" w:hAnsi="Times New Roman" w:cs="Times New Roman"/>
          <w:sz w:val="24"/>
          <w:szCs w:val="24"/>
        </w:rPr>
        <w:t xml:space="preserve">what can justifiably be called </w:t>
      </w:r>
      <w:r w:rsidR="00BF4117">
        <w:rPr>
          <w:rFonts w:ascii="Times New Roman" w:hAnsi="Times New Roman" w:cs="Times New Roman"/>
          <w:sz w:val="24"/>
          <w:szCs w:val="24"/>
        </w:rPr>
        <w:t>“</w:t>
      </w:r>
      <w:r w:rsidR="00D23EAB">
        <w:rPr>
          <w:rFonts w:ascii="Times New Roman" w:hAnsi="Times New Roman" w:cs="Times New Roman"/>
          <w:sz w:val="24"/>
          <w:szCs w:val="24"/>
        </w:rPr>
        <w:t>h</w:t>
      </w:r>
      <w:r w:rsidR="00BF4117">
        <w:rPr>
          <w:rFonts w:ascii="Times New Roman" w:hAnsi="Times New Roman" w:cs="Times New Roman"/>
          <w:sz w:val="24"/>
          <w:szCs w:val="24"/>
        </w:rPr>
        <w:t>istorical-</w:t>
      </w:r>
      <w:r w:rsidR="00D23EAB">
        <w:rPr>
          <w:rFonts w:ascii="Times New Roman" w:hAnsi="Times New Roman" w:cs="Times New Roman"/>
          <w:sz w:val="24"/>
          <w:szCs w:val="24"/>
        </w:rPr>
        <w:t>a</w:t>
      </w:r>
      <w:r w:rsidR="00BF4117">
        <w:rPr>
          <w:rFonts w:ascii="Times New Roman" w:hAnsi="Times New Roman" w:cs="Times New Roman"/>
          <w:sz w:val="24"/>
          <w:szCs w:val="24"/>
        </w:rPr>
        <w:t>nalytical metaphysics</w:t>
      </w:r>
      <w:r w:rsidR="00342955">
        <w:rPr>
          <w:rFonts w:ascii="Times New Roman" w:hAnsi="Times New Roman" w:cs="Times New Roman"/>
          <w:sz w:val="24"/>
          <w:szCs w:val="24"/>
        </w:rPr>
        <w:t>,”</w:t>
      </w:r>
      <w:r w:rsidR="00116D35">
        <w:rPr>
          <w:rFonts w:ascii="Times New Roman" w:hAnsi="Times New Roman" w:cs="Times New Roman"/>
          <w:sz w:val="24"/>
          <w:szCs w:val="24"/>
        </w:rPr>
        <w:t xml:space="preserve"> </w:t>
      </w:r>
      <w:r w:rsidR="001A1E88">
        <w:rPr>
          <w:rFonts w:ascii="Times New Roman" w:hAnsi="Times New Roman" w:cs="Times New Roman"/>
          <w:sz w:val="24"/>
          <w:szCs w:val="24"/>
        </w:rPr>
        <w:t>even if we may disagree on the details</w:t>
      </w:r>
      <w:r w:rsidR="00BF4117">
        <w:rPr>
          <w:rFonts w:ascii="Times New Roman" w:hAnsi="Times New Roman" w:cs="Times New Roman"/>
          <w:sz w:val="24"/>
          <w:szCs w:val="24"/>
        </w:rPr>
        <w:t>.</w:t>
      </w:r>
      <w:r w:rsidR="007343FA">
        <w:rPr>
          <w:rFonts w:ascii="Times New Roman" w:hAnsi="Times New Roman" w:cs="Times New Roman"/>
          <w:sz w:val="24"/>
          <w:szCs w:val="24"/>
        </w:rPr>
        <w:t xml:space="preserve"> </w:t>
      </w:r>
      <w:r w:rsidR="00FF2D5D">
        <w:rPr>
          <w:rFonts w:ascii="Times New Roman" w:hAnsi="Times New Roman" w:cs="Times New Roman"/>
          <w:sz w:val="24"/>
          <w:szCs w:val="24"/>
        </w:rPr>
        <w:t>But, as we know</w:t>
      </w:r>
      <w:r w:rsidR="006D3A64">
        <w:rPr>
          <w:rFonts w:ascii="Times New Roman" w:hAnsi="Times New Roman" w:cs="Times New Roman"/>
          <w:sz w:val="24"/>
          <w:szCs w:val="24"/>
        </w:rPr>
        <w:t>,</w:t>
      </w:r>
      <w:r w:rsidR="00FF2D5D">
        <w:rPr>
          <w:rFonts w:ascii="Times New Roman" w:hAnsi="Times New Roman" w:cs="Times New Roman"/>
          <w:sz w:val="24"/>
          <w:szCs w:val="24"/>
        </w:rPr>
        <w:t xml:space="preserve"> the devil is</w:t>
      </w:r>
      <w:r w:rsidR="00C77977">
        <w:rPr>
          <w:rFonts w:ascii="Times New Roman" w:hAnsi="Times New Roman" w:cs="Times New Roman"/>
          <w:sz w:val="24"/>
          <w:szCs w:val="24"/>
        </w:rPr>
        <w:t xml:space="preserve"> in</w:t>
      </w:r>
      <w:r w:rsidR="00FF2D5D">
        <w:rPr>
          <w:rFonts w:ascii="Times New Roman" w:hAnsi="Times New Roman" w:cs="Times New Roman"/>
          <w:sz w:val="24"/>
          <w:szCs w:val="24"/>
        </w:rPr>
        <w:t xml:space="preserve"> the details</w:t>
      </w:r>
      <w:r w:rsidR="006D3A64">
        <w:rPr>
          <w:rFonts w:ascii="Times New Roman" w:hAnsi="Times New Roman" w:cs="Times New Roman"/>
          <w:sz w:val="24"/>
          <w:szCs w:val="24"/>
        </w:rPr>
        <w:t>, and in what follows I am going to lay out some</w:t>
      </w:r>
      <w:r w:rsidR="00E20DFF">
        <w:rPr>
          <w:rFonts w:ascii="Times New Roman" w:hAnsi="Times New Roman" w:cs="Times New Roman"/>
          <w:sz w:val="24"/>
          <w:szCs w:val="24"/>
        </w:rPr>
        <w:t xml:space="preserve"> of the details of what I take to be the essential features of this project, and why</w:t>
      </w:r>
      <w:r w:rsidR="008D6640">
        <w:rPr>
          <w:rFonts w:ascii="Times New Roman" w:hAnsi="Times New Roman" w:cs="Times New Roman"/>
          <w:sz w:val="24"/>
          <w:szCs w:val="24"/>
        </w:rPr>
        <w:t xml:space="preserve"> they matter</w:t>
      </w:r>
      <w:r w:rsidR="00E20DFF">
        <w:rPr>
          <w:rFonts w:ascii="Times New Roman" w:hAnsi="Times New Roman" w:cs="Times New Roman"/>
          <w:sz w:val="24"/>
          <w:szCs w:val="24"/>
        </w:rPr>
        <w:t>.</w:t>
      </w:r>
      <w:r w:rsidR="00FF2D5D">
        <w:rPr>
          <w:rFonts w:ascii="Times New Roman" w:hAnsi="Times New Roman" w:cs="Times New Roman"/>
          <w:sz w:val="24"/>
          <w:szCs w:val="24"/>
        </w:rPr>
        <w:t xml:space="preserve"> </w:t>
      </w:r>
    </w:p>
    <w:p w14:paraId="773A8328" w14:textId="44861513" w:rsidR="008311BD" w:rsidRPr="00332A02" w:rsidRDefault="00213ACE" w:rsidP="008311BD">
      <w:pPr>
        <w:rPr>
          <w:rFonts w:ascii="Times New Roman" w:hAnsi="Times New Roman" w:cs="Times New Roman"/>
          <w:sz w:val="24"/>
          <w:szCs w:val="24"/>
        </w:rPr>
      </w:pPr>
      <w:r w:rsidRPr="00332A02">
        <w:rPr>
          <w:rFonts w:ascii="Times New Roman" w:hAnsi="Times New Roman" w:cs="Times New Roman"/>
          <w:sz w:val="24"/>
          <w:szCs w:val="24"/>
        </w:rPr>
        <w:t xml:space="preserve">After all, now my title is not only about what </w:t>
      </w:r>
      <w:r w:rsidRPr="00332A02">
        <w:rPr>
          <w:rFonts w:ascii="Times New Roman" w:hAnsi="Times New Roman" w:cs="Times New Roman"/>
          <w:i/>
          <w:iCs/>
          <w:sz w:val="24"/>
          <w:szCs w:val="24"/>
        </w:rPr>
        <w:t>can</w:t>
      </w:r>
      <w:r w:rsidRPr="00332A02">
        <w:rPr>
          <w:rFonts w:ascii="Times New Roman" w:hAnsi="Times New Roman" w:cs="Times New Roman"/>
          <w:sz w:val="24"/>
          <w:szCs w:val="24"/>
        </w:rPr>
        <w:t xml:space="preserve"> be done, but rather what </w:t>
      </w:r>
      <w:r w:rsidRPr="00332A02">
        <w:rPr>
          <w:rFonts w:ascii="Times New Roman" w:hAnsi="Times New Roman" w:cs="Times New Roman"/>
          <w:i/>
          <w:iCs/>
          <w:sz w:val="24"/>
          <w:szCs w:val="24"/>
        </w:rPr>
        <w:t>should</w:t>
      </w:r>
      <w:r w:rsidRPr="00332A02">
        <w:rPr>
          <w:rFonts w:ascii="Times New Roman" w:hAnsi="Times New Roman" w:cs="Times New Roman"/>
          <w:sz w:val="24"/>
          <w:szCs w:val="24"/>
        </w:rPr>
        <w:t xml:space="preserve"> be done.</w:t>
      </w:r>
      <w:r>
        <w:rPr>
          <w:rFonts w:ascii="Times New Roman" w:hAnsi="Times New Roman" w:cs="Times New Roman"/>
          <w:sz w:val="24"/>
          <w:szCs w:val="24"/>
        </w:rPr>
        <w:t xml:space="preserve"> </w:t>
      </w:r>
      <w:r w:rsidR="008515B9">
        <w:rPr>
          <w:rFonts w:ascii="Times New Roman" w:hAnsi="Times New Roman" w:cs="Times New Roman"/>
          <w:sz w:val="24"/>
          <w:szCs w:val="24"/>
        </w:rPr>
        <w:t>But w</w:t>
      </w:r>
      <w:r w:rsidR="008311BD" w:rsidRPr="00332A02">
        <w:rPr>
          <w:rFonts w:ascii="Times New Roman" w:hAnsi="Times New Roman" w:cs="Times New Roman"/>
          <w:sz w:val="24"/>
          <w:szCs w:val="24"/>
        </w:rPr>
        <w:t xml:space="preserve">hy would anyone </w:t>
      </w:r>
      <w:r w:rsidR="0069560A">
        <w:rPr>
          <w:rFonts w:ascii="Times New Roman" w:hAnsi="Times New Roman" w:cs="Times New Roman"/>
          <w:sz w:val="24"/>
          <w:szCs w:val="24"/>
        </w:rPr>
        <w:t xml:space="preserve">want to </w:t>
      </w:r>
      <w:r w:rsidR="008C1E5F">
        <w:rPr>
          <w:rFonts w:ascii="Times New Roman" w:hAnsi="Times New Roman" w:cs="Times New Roman"/>
          <w:sz w:val="24"/>
          <w:szCs w:val="24"/>
        </w:rPr>
        <w:t>comply</w:t>
      </w:r>
      <w:r w:rsidR="006D4300" w:rsidRPr="00332A02">
        <w:rPr>
          <w:rFonts w:ascii="Times New Roman" w:hAnsi="Times New Roman" w:cs="Times New Roman"/>
          <w:sz w:val="24"/>
          <w:szCs w:val="24"/>
        </w:rPr>
        <w:t xml:space="preserve"> with</w:t>
      </w:r>
      <w:r w:rsidR="008311BD" w:rsidRPr="00332A02">
        <w:rPr>
          <w:rFonts w:ascii="Times New Roman" w:hAnsi="Times New Roman" w:cs="Times New Roman"/>
          <w:sz w:val="24"/>
          <w:szCs w:val="24"/>
        </w:rPr>
        <w:t xml:space="preserve"> the implied imperative? </w:t>
      </w:r>
      <w:r w:rsidR="00275B15" w:rsidRPr="00332A02">
        <w:rPr>
          <w:rFonts w:ascii="Times New Roman" w:hAnsi="Times New Roman" w:cs="Times New Roman"/>
          <w:sz w:val="24"/>
          <w:szCs w:val="24"/>
        </w:rPr>
        <w:t>Well,</w:t>
      </w:r>
      <w:r w:rsidR="00A60584">
        <w:rPr>
          <w:rFonts w:ascii="Times New Roman" w:hAnsi="Times New Roman" w:cs="Times New Roman"/>
          <w:sz w:val="24"/>
          <w:szCs w:val="24"/>
        </w:rPr>
        <w:t xml:space="preserve"> </w:t>
      </w:r>
      <w:r w:rsidR="00275B15" w:rsidRPr="00332A02">
        <w:rPr>
          <w:rFonts w:ascii="Times New Roman" w:hAnsi="Times New Roman" w:cs="Times New Roman"/>
          <w:sz w:val="24"/>
          <w:szCs w:val="24"/>
        </w:rPr>
        <w:t xml:space="preserve">if </w:t>
      </w:r>
      <w:r w:rsidR="00EE4B79" w:rsidRPr="00332A02">
        <w:rPr>
          <w:rFonts w:ascii="Times New Roman" w:hAnsi="Times New Roman" w:cs="Times New Roman"/>
          <w:sz w:val="24"/>
          <w:szCs w:val="24"/>
        </w:rPr>
        <w:t xml:space="preserve">I </w:t>
      </w:r>
      <w:r w:rsidR="00876C1C">
        <w:rPr>
          <w:rFonts w:ascii="Times New Roman" w:hAnsi="Times New Roman" w:cs="Times New Roman"/>
          <w:sz w:val="24"/>
          <w:szCs w:val="24"/>
        </w:rPr>
        <w:t xml:space="preserve">clearly </w:t>
      </w:r>
      <w:r w:rsidR="00275B15" w:rsidRPr="00332A02">
        <w:rPr>
          <w:rFonts w:ascii="Times New Roman" w:hAnsi="Times New Roman" w:cs="Times New Roman"/>
          <w:sz w:val="24"/>
          <w:szCs w:val="24"/>
        </w:rPr>
        <w:t>explain</w:t>
      </w:r>
      <w:r w:rsidR="00A60584">
        <w:rPr>
          <w:rFonts w:ascii="Times New Roman" w:hAnsi="Times New Roman" w:cs="Times New Roman"/>
          <w:sz w:val="24"/>
          <w:szCs w:val="24"/>
        </w:rPr>
        <w:t xml:space="preserve"> the reasons</w:t>
      </w:r>
      <w:r w:rsidR="00275B15" w:rsidRPr="00332A02">
        <w:rPr>
          <w:rFonts w:ascii="Times New Roman" w:hAnsi="Times New Roman" w:cs="Times New Roman"/>
          <w:sz w:val="24"/>
          <w:szCs w:val="24"/>
        </w:rPr>
        <w:t xml:space="preserve"> why</w:t>
      </w:r>
      <w:r w:rsidR="00617317">
        <w:rPr>
          <w:rFonts w:ascii="Times New Roman" w:hAnsi="Times New Roman" w:cs="Times New Roman"/>
          <w:sz w:val="24"/>
          <w:szCs w:val="24"/>
        </w:rPr>
        <w:t xml:space="preserve"> </w:t>
      </w:r>
      <w:r w:rsidR="00617317">
        <w:rPr>
          <w:rFonts w:ascii="Times New Roman" w:hAnsi="Times New Roman" w:cs="Times New Roman"/>
          <w:i/>
          <w:iCs/>
          <w:sz w:val="24"/>
          <w:szCs w:val="24"/>
        </w:rPr>
        <w:t>I</w:t>
      </w:r>
      <w:r w:rsidR="00920A6C">
        <w:rPr>
          <w:rFonts w:ascii="Times New Roman" w:hAnsi="Times New Roman" w:cs="Times New Roman"/>
          <w:sz w:val="24"/>
          <w:szCs w:val="24"/>
        </w:rPr>
        <w:t xml:space="preserve"> find</w:t>
      </w:r>
      <w:r w:rsidR="00275B15" w:rsidRPr="00332A02">
        <w:rPr>
          <w:rFonts w:ascii="Times New Roman" w:hAnsi="Times New Roman" w:cs="Times New Roman"/>
          <w:sz w:val="24"/>
          <w:szCs w:val="24"/>
        </w:rPr>
        <w:t xml:space="preserve"> it imperative </w:t>
      </w:r>
      <w:r w:rsidR="00275B15" w:rsidRPr="00384075">
        <w:rPr>
          <w:rFonts w:ascii="Times New Roman" w:hAnsi="Times New Roman" w:cs="Times New Roman"/>
          <w:i/>
          <w:iCs/>
          <w:sz w:val="24"/>
          <w:szCs w:val="24"/>
        </w:rPr>
        <w:t>for me</w:t>
      </w:r>
      <w:r w:rsidR="00275B15" w:rsidRPr="00332A02">
        <w:rPr>
          <w:rFonts w:ascii="Times New Roman" w:hAnsi="Times New Roman" w:cs="Times New Roman"/>
          <w:sz w:val="24"/>
          <w:szCs w:val="24"/>
        </w:rPr>
        <w:t xml:space="preserve"> to do this,</w:t>
      </w:r>
      <w:r w:rsidR="008C0F44">
        <w:rPr>
          <w:rFonts w:ascii="Times New Roman" w:hAnsi="Times New Roman" w:cs="Times New Roman"/>
          <w:sz w:val="24"/>
          <w:szCs w:val="24"/>
        </w:rPr>
        <w:t xml:space="preserve"> perhaps,</w:t>
      </w:r>
      <w:r w:rsidR="00275B15" w:rsidRPr="00332A02">
        <w:rPr>
          <w:rFonts w:ascii="Times New Roman" w:hAnsi="Times New Roman" w:cs="Times New Roman"/>
          <w:sz w:val="24"/>
          <w:szCs w:val="24"/>
        </w:rPr>
        <w:t xml:space="preserve"> it will make </w:t>
      </w:r>
      <w:r w:rsidR="00F2755B">
        <w:rPr>
          <w:rFonts w:ascii="Times New Roman" w:hAnsi="Times New Roman" w:cs="Times New Roman"/>
          <w:sz w:val="24"/>
          <w:szCs w:val="24"/>
        </w:rPr>
        <w:t xml:space="preserve">good </w:t>
      </w:r>
      <w:r w:rsidR="00275B15" w:rsidRPr="00332A02">
        <w:rPr>
          <w:rFonts w:ascii="Times New Roman" w:hAnsi="Times New Roman" w:cs="Times New Roman"/>
          <w:sz w:val="24"/>
          <w:szCs w:val="24"/>
        </w:rPr>
        <w:t>enough</w:t>
      </w:r>
      <w:r w:rsidR="00A80892">
        <w:rPr>
          <w:rFonts w:ascii="Times New Roman" w:hAnsi="Times New Roman" w:cs="Times New Roman"/>
          <w:sz w:val="24"/>
          <w:szCs w:val="24"/>
        </w:rPr>
        <w:t xml:space="preserve"> </w:t>
      </w:r>
      <w:r w:rsidR="00275B15" w:rsidRPr="00332A02">
        <w:rPr>
          <w:rFonts w:ascii="Times New Roman" w:hAnsi="Times New Roman" w:cs="Times New Roman"/>
          <w:sz w:val="24"/>
          <w:szCs w:val="24"/>
        </w:rPr>
        <w:t xml:space="preserve">sense for others to follow. </w:t>
      </w:r>
    </w:p>
    <w:p w14:paraId="193B7F61" w14:textId="61F1F1C9" w:rsidR="00472AF4" w:rsidRPr="00254725" w:rsidRDefault="00472AF4" w:rsidP="00472AF4">
      <w:pPr>
        <w:rPr>
          <w:rFonts w:ascii="Times New Roman" w:hAnsi="Times New Roman" w:cs="Times New Roman"/>
          <w:b/>
          <w:sz w:val="24"/>
          <w:szCs w:val="24"/>
        </w:rPr>
      </w:pPr>
      <w:r w:rsidRPr="00975191">
        <w:rPr>
          <w:rFonts w:ascii="Times New Roman" w:hAnsi="Times New Roman" w:cs="Times New Roman"/>
          <w:b/>
          <w:sz w:val="24"/>
          <w:szCs w:val="24"/>
        </w:rPr>
        <w:t>Another “disquieting</w:t>
      </w:r>
      <w:r w:rsidRPr="00254725">
        <w:rPr>
          <w:rFonts w:ascii="Times New Roman" w:hAnsi="Times New Roman" w:cs="Times New Roman"/>
          <w:b/>
          <w:sz w:val="24"/>
          <w:szCs w:val="24"/>
        </w:rPr>
        <w:t xml:space="preserve"> suggestion”</w:t>
      </w:r>
      <w:r w:rsidR="00975191" w:rsidRPr="00254725">
        <w:rPr>
          <w:rFonts w:ascii="Times New Roman" w:hAnsi="Times New Roman" w:cs="Times New Roman"/>
          <w:b/>
          <w:sz w:val="24"/>
          <w:szCs w:val="24"/>
        </w:rPr>
        <w:t xml:space="preserve"> </w:t>
      </w:r>
      <w:r w:rsidR="00975191" w:rsidRPr="00254725">
        <w:rPr>
          <w:rFonts w:ascii="Times New Roman" w:hAnsi="Times New Roman" w:cs="Times New Roman"/>
          <w:b/>
          <w:i/>
          <w:iCs/>
          <w:sz w:val="24"/>
          <w:szCs w:val="24"/>
        </w:rPr>
        <w:t>à la</w:t>
      </w:r>
      <w:r w:rsidR="00975191" w:rsidRPr="00254725">
        <w:rPr>
          <w:rFonts w:ascii="Times New Roman" w:hAnsi="Times New Roman" w:cs="Times New Roman"/>
          <w:b/>
          <w:sz w:val="24"/>
          <w:szCs w:val="24"/>
        </w:rPr>
        <w:t xml:space="preserve"> MacIntyre</w:t>
      </w:r>
    </w:p>
    <w:p w14:paraId="1A927E5D" w14:textId="4DC90C9A" w:rsidR="00472AF4" w:rsidRPr="00472AF4" w:rsidRDefault="00472AF4" w:rsidP="00472AF4">
      <w:pPr>
        <w:rPr>
          <w:rFonts w:ascii="Times New Roman" w:hAnsi="Times New Roman" w:cs="Times New Roman"/>
          <w:sz w:val="24"/>
          <w:szCs w:val="24"/>
        </w:rPr>
      </w:pPr>
      <w:r w:rsidRPr="00472AF4">
        <w:rPr>
          <w:rFonts w:ascii="Times New Roman" w:hAnsi="Times New Roman" w:cs="Times New Roman"/>
          <w:sz w:val="24"/>
          <w:szCs w:val="24"/>
        </w:rPr>
        <w:t>Looking at the contemporary scene in philosophy, it would seem obvious that metaphysics, pronounced dead multiple times in modern philosophy, is making a spectacular comeback in this century. After all, “analytic</w:t>
      </w:r>
      <w:r w:rsidR="00EE4B79" w:rsidRPr="00332A02">
        <w:rPr>
          <w:rFonts w:ascii="Times New Roman" w:hAnsi="Times New Roman" w:cs="Times New Roman"/>
          <w:sz w:val="24"/>
          <w:szCs w:val="24"/>
        </w:rPr>
        <w:t>al</w:t>
      </w:r>
      <w:r w:rsidRPr="00472AF4">
        <w:rPr>
          <w:rFonts w:ascii="Times New Roman" w:hAnsi="Times New Roman" w:cs="Times New Roman"/>
          <w:sz w:val="24"/>
          <w:szCs w:val="24"/>
        </w:rPr>
        <w:t xml:space="preserve"> metaphysics</w:t>
      </w:r>
      <w:r w:rsidR="00342955" w:rsidRPr="00472AF4">
        <w:rPr>
          <w:rFonts w:ascii="Times New Roman" w:hAnsi="Times New Roman" w:cs="Times New Roman"/>
          <w:sz w:val="24"/>
          <w:szCs w:val="24"/>
        </w:rPr>
        <w:t>,”</w:t>
      </w:r>
      <w:r w:rsidRPr="00472AF4">
        <w:rPr>
          <w:rFonts w:ascii="Times New Roman" w:hAnsi="Times New Roman" w:cs="Times New Roman"/>
          <w:sz w:val="24"/>
          <w:szCs w:val="24"/>
        </w:rPr>
        <w:t xml:space="preserve"> a phrase that would have sounded to many philosophers like an oxymoron even as late as the seventies or eighties of the last century, is now the legitimate description of an area of specialization in job postings of many respectable departments of philosophy. So, apparently, these days metaphysics is undergoing a miraculous resurrection.</w:t>
      </w:r>
    </w:p>
    <w:p w14:paraId="01066C43" w14:textId="11D77A93" w:rsidR="00472AF4" w:rsidRPr="00472AF4" w:rsidRDefault="00472AF4" w:rsidP="00472AF4">
      <w:pPr>
        <w:rPr>
          <w:rFonts w:ascii="Times New Roman" w:hAnsi="Times New Roman" w:cs="Times New Roman"/>
          <w:sz w:val="24"/>
          <w:szCs w:val="24"/>
        </w:rPr>
      </w:pPr>
      <w:r w:rsidRPr="00472AF4">
        <w:rPr>
          <w:rFonts w:ascii="Times New Roman" w:hAnsi="Times New Roman" w:cs="Times New Roman"/>
          <w:sz w:val="24"/>
          <w:szCs w:val="24"/>
        </w:rPr>
        <w:t xml:space="preserve">But is this </w:t>
      </w:r>
      <w:r w:rsidRPr="00FD33F5">
        <w:rPr>
          <w:rFonts w:ascii="Times New Roman" w:hAnsi="Times New Roman" w:cs="Times New Roman"/>
          <w:i/>
          <w:iCs/>
          <w:sz w:val="24"/>
          <w:szCs w:val="24"/>
        </w:rPr>
        <w:t>really</w:t>
      </w:r>
      <w:r w:rsidRPr="00472AF4">
        <w:rPr>
          <w:rFonts w:ascii="Times New Roman" w:hAnsi="Times New Roman" w:cs="Times New Roman"/>
          <w:sz w:val="24"/>
          <w:szCs w:val="24"/>
        </w:rPr>
        <w:t xml:space="preserve"> a resurrection of a dead body, or is the situation rather like the case of a dead body appearing to be moving, and hence alive, merely because of the maggots feasting on it? Or, to use a less offensive metaphor, aren’t we, contemporary practitioners of the discipline, like scavengers among the ruins of a fallen cathedral, picking up some pieces here and there, trying to fit them into our modern houses</w:t>
      </w:r>
      <w:r w:rsidR="00C974C7">
        <w:rPr>
          <w:rFonts w:ascii="Times New Roman" w:hAnsi="Times New Roman" w:cs="Times New Roman"/>
          <w:sz w:val="24"/>
          <w:szCs w:val="24"/>
        </w:rPr>
        <w:t xml:space="preserve"> (</w:t>
      </w:r>
      <w:r w:rsidR="00880163">
        <w:rPr>
          <w:rFonts w:ascii="Times New Roman" w:hAnsi="Times New Roman" w:cs="Times New Roman"/>
          <w:sz w:val="24"/>
          <w:szCs w:val="24"/>
        </w:rPr>
        <w:t xml:space="preserve">say, </w:t>
      </w:r>
      <w:r w:rsidR="00C974C7">
        <w:rPr>
          <w:rFonts w:ascii="Times New Roman" w:hAnsi="Times New Roman" w:cs="Times New Roman"/>
          <w:sz w:val="24"/>
          <w:szCs w:val="24"/>
        </w:rPr>
        <w:t>putting a gargoyle ove</w:t>
      </w:r>
      <w:r w:rsidR="00880163">
        <w:rPr>
          <w:rFonts w:ascii="Times New Roman" w:hAnsi="Times New Roman" w:cs="Times New Roman"/>
          <w:sz w:val="24"/>
          <w:szCs w:val="24"/>
        </w:rPr>
        <w:t>r</w:t>
      </w:r>
      <w:r w:rsidR="00C974C7">
        <w:rPr>
          <w:rFonts w:ascii="Times New Roman" w:hAnsi="Times New Roman" w:cs="Times New Roman"/>
          <w:sz w:val="24"/>
          <w:szCs w:val="24"/>
        </w:rPr>
        <w:t xml:space="preserve"> the mantelpiece and a </w:t>
      </w:r>
      <w:r w:rsidR="00D21654">
        <w:rPr>
          <w:rFonts w:ascii="Times New Roman" w:hAnsi="Times New Roman" w:cs="Times New Roman"/>
          <w:sz w:val="24"/>
          <w:szCs w:val="24"/>
        </w:rPr>
        <w:t>stained-glass</w:t>
      </w:r>
      <w:r w:rsidR="00880163">
        <w:rPr>
          <w:rFonts w:ascii="Times New Roman" w:hAnsi="Times New Roman" w:cs="Times New Roman"/>
          <w:sz w:val="24"/>
          <w:szCs w:val="24"/>
        </w:rPr>
        <w:t xml:space="preserve"> window </w:t>
      </w:r>
      <w:r w:rsidR="00D21654">
        <w:rPr>
          <w:rFonts w:ascii="Times New Roman" w:hAnsi="Times New Roman" w:cs="Times New Roman"/>
          <w:sz w:val="24"/>
          <w:szCs w:val="24"/>
        </w:rPr>
        <w:t>int</w:t>
      </w:r>
      <w:r w:rsidR="00A74F79">
        <w:rPr>
          <w:rFonts w:ascii="Times New Roman" w:hAnsi="Times New Roman" w:cs="Times New Roman"/>
          <w:sz w:val="24"/>
          <w:szCs w:val="24"/>
        </w:rPr>
        <w:t>o</w:t>
      </w:r>
      <w:r w:rsidR="00880163">
        <w:rPr>
          <w:rFonts w:ascii="Times New Roman" w:hAnsi="Times New Roman" w:cs="Times New Roman"/>
          <w:sz w:val="24"/>
          <w:szCs w:val="24"/>
        </w:rPr>
        <w:t xml:space="preserve"> the bathroom)</w:t>
      </w:r>
      <w:r w:rsidRPr="00472AF4">
        <w:rPr>
          <w:rFonts w:ascii="Times New Roman" w:hAnsi="Times New Roman" w:cs="Times New Roman"/>
          <w:sz w:val="24"/>
          <w:szCs w:val="24"/>
        </w:rPr>
        <w:t xml:space="preserve">, never quite realizing their proper function and how they would fit </w:t>
      </w:r>
      <w:r w:rsidRPr="00472AF4">
        <w:rPr>
          <w:rFonts w:ascii="Times New Roman" w:hAnsi="Times New Roman" w:cs="Times New Roman"/>
          <w:sz w:val="24"/>
          <w:szCs w:val="24"/>
        </w:rPr>
        <w:lastRenderedPageBreak/>
        <w:t xml:space="preserve">together? To have </w:t>
      </w:r>
      <w:r w:rsidRPr="002646D1">
        <w:rPr>
          <w:rFonts w:ascii="Times New Roman" w:hAnsi="Times New Roman" w:cs="Times New Roman"/>
          <w:i/>
          <w:iCs/>
          <w:sz w:val="24"/>
          <w:szCs w:val="24"/>
        </w:rPr>
        <w:t>that</w:t>
      </w:r>
      <w:r w:rsidRPr="00472AF4">
        <w:rPr>
          <w:rFonts w:ascii="Times New Roman" w:hAnsi="Times New Roman" w:cs="Times New Roman"/>
          <w:sz w:val="24"/>
          <w:szCs w:val="24"/>
        </w:rPr>
        <w:t xml:space="preserve"> realization, what we would need is not just the pieces, but rather the blueprint, the </w:t>
      </w:r>
      <w:r w:rsidRPr="00472AF4">
        <w:rPr>
          <w:rFonts w:ascii="Times New Roman" w:hAnsi="Times New Roman" w:cs="Times New Roman"/>
          <w:i/>
          <w:sz w:val="24"/>
          <w:szCs w:val="24"/>
        </w:rPr>
        <w:t>form</w:t>
      </w:r>
      <w:r w:rsidRPr="00472AF4">
        <w:rPr>
          <w:rFonts w:ascii="Times New Roman" w:hAnsi="Times New Roman" w:cs="Times New Roman"/>
          <w:sz w:val="24"/>
          <w:szCs w:val="24"/>
        </w:rPr>
        <w:t xml:space="preserve"> </w:t>
      </w:r>
      <w:r w:rsidRPr="00472AF4">
        <w:rPr>
          <w:rFonts w:ascii="Times New Roman" w:hAnsi="Times New Roman" w:cs="Times New Roman"/>
          <w:i/>
          <w:sz w:val="24"/>
          <w:szCs w:val="24"/>
        </w:rPr>
        <w:t>of the whole</w:t>
      </w:r>
      <w:r w:rsidRPr="00472AF4">
        <w:rPr>
          <w:rFonts w:ascii="Times New Roman" w:hAnsi="Times New Roman" w:cs="Times New Roman"/>
          <w:sz w:val="24"/>
          <w:szCs w:val="24"/>
        </w:rPr>
        <w:t xml:space="preserve"> that is now gone. </w:t>
      </w:r>
      <w:r w:rsidR="001343E9">
        <w:rPr>
          <w:rFonts w:ascii="Times New Roman" w:hAnsi="Times New Roman" w:cs="Times New Roman"/>
          <w:sz w:val="24"/>
          <w:szCs w:val="24"/>
        </w:rPr>
        <w:t>Indeed, b</w:t>
      </w:r>
      <w:r w:rsidRPr="00472AF4">
        <w:rPr>
          <w:rFonts w:ascii="Times New Roman" w:hAnsi="Times New Roman" w:cs="Times New Roman"/>
          <w:sz w:val="24"/>
          <w:szCs w:val="24"/>
        </w:rPr>
        <w:t xml:space="preserve">y the lights this metaphor, one is tempted to say that we live in a historical period that </w:t>
      </w:r>
      <w:r w:rsidRPr="006B2A08">
        <w:rPr>
          <w:rFonts w:ascii="Times New Roman" w:hAnsi="Times New Roman" w:cs="Times New Roman"/>
          <w:i/>
          <w:iCs/>
          <w:sz w:val="24"/>
          <w:szCs w:val="24"/>
        </w:rPr>
        <w:t>is</w:t>
      </w:r>
      <w:r w:rsidRPr="00472AF4">
        <w:rPr>
          <w:rFonts w:ascii="Times New Roman" w:hAnsi="Times New Roman" w:cs="Times New Roman"/>
          <w:sz w:val="24"/>
          <w:szCs w:val="24"/>
        </w:rPr>
        <w:t xml:space="preserve"> </w:t>
      </w:r>
      <w:r w:rsidRPr="00472AF4">
        <w:rPr>
          <w:rFonts w:ascii="Times New Roman" w:hAnsi="Times New Roman" w:cs="Times New Roman"/>
          <w:i/>
          <w:sz w:val="24"/>
          <w:szCs w:val="24"/>
        </w:rPr>
        <w:t>after</w:t>
      </w:r>
      <w:r w:rsidRPr="00472AF4">
        <w:rPr>
          <w:rFonts w:ascii="Times New Roman" w:hAnsi="Times New Roman" w:cs="Times New Roman"/>
          <w:sz w:val="24"/>
          <w:szCs w:val="24"/>
        </w:rPr>
        <w:t xml:space="preserve"> </w:t>
      </w:r>
      <w:r w:rsidRPr="006B2A08">
        <w:rPr>
          <w:rFonts w:ascii="Times New Roman" w:hAnsi="Times New Roman" w:cs="Times New Roman"/>
          <w:i/>
          <w:iCs/>
          <w:sz w:val="24"/>
          <w:szCs w:val="24"/>
        </w:rPr>
        <w:t>that form is gone</w:t>
      </w:r>
      <w:r w:rsidRPr="00472AF4">
        <w:rPr>
          <w:rFonts w:ascii="Times New Roman" w:hAnsi="Times New Roman" w:cs="Times New Roman"/>
          <w:sz w:val="24"/>
          <w:szCs w:val="24"/>
        </w:rPr>
        <w:t xml:space="preserve">, and </w:t>
      </w:r>
      <w:r w:rsidR="000C3B6C">
        <w:rPr>
          <w:rFonts w:ascii="Times New Roman" w:hAnsi="Times New Roman" w:cs="Times New Roman"/>
          <w:sz w:val="24"/>
          <w:szCs w:val="24"/>
        </w:rPr>
        <w:t xml:space="preserve">so </w:t>
      </w:r>
      <w:r w:rsidR="00A52AD5">
        <w:rPr>
          <w:rFonts w:ascii="Times New Roman" w:hAnsi="Times New Roman" w:cs="Times New Roman"/>
          <w:sz w:val="24"/>
          <w:szCs w:val="24"/>
        </w:rPr>
        <w:t xml:space="preserve">it is </w:t>
      </w:r>
      <w:r w:rsidR="000C3B6C">
        <w:rPr>
          <w:rFonts w:ascii="Times New Roman" w:hAnsi="Times New Roman" w:cs="Times New Roman"/>
          <w:sz w:val="24"/>
          <w:szCs w:val="24"/>
        </w:rPr>
        <w:t xml:space="preserve">also </w:t>
      </w:r>
      <w:r w:rsidRPr="00472AF4">
        <w:rPr>
          <w:rFonts w:ascii="Times New Roman" w:hAnsi="Times New Roman" w:cs="Times New Roman"/>
          <w:sz w:val="24"/>
          <w:szCs w:val="24"/>
        </w:rPr>
        <w:t xml:space="preserve">one in which we </w:t>
      </w:r>
      <w:r w:rsidRPr="00472AF4">
        <w:rPr>
          <w:rFonts w:ascii="Times New Roman" w:hAnsi="Times New Roman" w:cs="Times New Roman"/>
          <w:i/>
          <w:sz w:val="24"/>
          <w:szCs w:val="24"/>
        </w:rPr>
        <w:t>should</w:t>
      </w:r>
      <w:r w:rsidRPr="00472AF4">
        <w:rPr>
          <w:rFonts w:ascii="Times New Roman" w:hAnsi="Times New Roman" w:cs="Times New Roman"/>
          <w:sz w:val="24"/>
          <w:szCs w:val="24"/>
        </w:rPr>
        <w:t xml:space="preserve"> </w:t>
      </w:r>
      <w:r w:rsidRPr="00472AF4">
        <w:rPr>
          <w:rFonts w:ascii="Times New Roman" w:hAnsi="Times New Roman" w:cs="Times New Roman"/>
          <w:i/>
          <w:sz w:val="24"/>
          <w:szCs w:val="24"/>
        </w:rPr>
        <w:t>be</w:t>
      </w:r>
      <w:r w:rsidRPr="00472AF4">
        <w:rPr>
          <w:rFonts w:ascii="Times New Roman" w:hAnsi="Times New Roman" w:cs="Times New Roman"/>
          <w:sz w:val="24"/>
          <w:szCs w:val="24"/>
        </w:rPr>
        <w:t xml:space="preserve"> </w:t>
      </w:r>
      <w:r w:rsidRPr="00472AF4">
        <w:rPr>
          <w:rFonts w:ascii="Times New Roman" w:hAnsi="Times New Roman" w:cs="Times New Roman"/>
          <w:i/>
          <w:sz w:val="24"/>
          <w:szCs w:val="24"/>
        </w:rPr>
        <w:t>after</w:t>
      </w:r>
      <w:r w:rsidRPr="00472AF4">
        <w:rPr>
          <w:rFonts w:ascii="Times New Roman" w:hAnsi="Times New Roman" w:cs="Times New Roman"/>
          <w:sz w:val="24"/>
          <w:szCs w:val="24"/>
        </w:rPr>
        <w:t xml:space="preserve"> </w:t>
      </w:r>
      <w:r w:rsidRPr="006B2A08">
        <w:rPr>
          <w:rFonts w:ascii="Times New Roman" w:hAnsi="Times New Roman" w:cs="Times New Roman"/>
          <w:i/>
          <w:iCs/>
          <w:sz w:val="24"/>
          <w:szCs w:val="24"/>
        </w:rPr>
        <w:t>that form,</w:t>
      </w:r>
      <w:r w:rsidR="00E30EF6">
        <w:rPr>
          <w:rFonts w:ascii="Times New Roman" w:hAnsi="Times New Roman" w:cs="Times New Roman"/>
          <w:i/>
          <w:iCs/>
          <w:sz w:val="24"/>
          <w:szCs w:val="24"/>
        </w:rPr>
        <w:t xml:space="preserve"> </w:t>
      </w:r>
      <w:r w:rsidR="00E30EF6" w:rsidRPr="009557F8">
        <w:rPr>
          <w:rFonts w:ascii="Times New Roman" w:hAnsi="Times New Roman" w:cs="Times New Roman"/>
          <w:sz w:val="24"/>
          <w:szCs w:val="24"/>
        </w:rPr>
        <w:t>namely</w:t>
      </w:r>
      <w:r w:rsidR="00E30EF6">
        <w:rPr>
          <w:rFonts w:ascii="Times New Roman" w:hAnsi="Times New Roman" w:cs="Times New Roman"/>
          <w:i/>
          <w:iCs/>
          <w:sz w:val="24"/>
          <w:szCs w:val="24"/>
        </w:rPr>
        <w:t>,</w:t>
      </w:r>
      <w:r w:rsidRPr="006B2A08">
        <w:rPr>
          <w:rFonts w:ascii="Times New Roman" w:hAnsi="Times New Roman" w:cs="Times New Roman"/>
          <w:i/>
          <w:iCs/>
          <w:sz w:val="24"/>
          <w:szCs w:val="24"/>
        </w:rPr>
        <w:t xml:space="preserve"> in its pursuit</w:t>
      </w:r>
      <w:r w:rsidRPr="00472AF4">
        <w:rPr>
          <w:rFonts w:ascii="Times New Roman" w:hAnsi="Times New Roman" w:cs="Times New Roman"/>
          <w:sz w:val="24"/>
          <w:szCs w:val="24"/>
        </w:rPr>
        <w:t>.</w:t>
      </w:r>
    </w:p>
    <w:p w14:paraId="6E73FBD6" w14:textId="4DBCE8A9" w:rsidR="00472AF4" w:rsidRPr="00472AF4" w:rsidRDefault="00472AF4" w:rsidP="00472AF4">
      <w:pPr>
        <w:rPr>
          <w:rFonts w:ascii="Times New Roman" w:hAnsi="Times New Roman" w:cs="Times New Roman"/>
          <w:sz w:val="24"/>
          <w:szCs w:val="24"/>
        </w:rPr>
      </w:pPr>
      <w:r w:rsidRPr="00472AF4">
        <w:rPr>
          <w:rFonts w:ascii="Times New Roman" w:hAnsi="Times New Roman" w:cs="Times New Roman"/>
          <w:sz w:val="24"/>
          <w:szCs w:val="24"/>
        </w:rPr>
        <w:t xml:space="preserve">Alasdair MacIntyre, in his book </w:t>
      </w:r>
      <w:r w:rsidRPr="00472AF4">
        <w:rPr>
          <w:rFonts w:ascii="Times New Roman" w:hAnsi="Times New Roman" w:cs="Times New Roman"/>
          <w:i/>
          <w:sz w:val="24"/>
          <w:szCs w:val="24"/>
        </w:rPr>
        <w:t>After Virtue</w:t>
      </w:r>
      <w:r w:rsidRPr="00472AF4">
        <w:rPr>
          <w:rFonts w:ascii="Times New Roman" w:hAnsi="Times New Roman" w:cs="Times New Roman"/>
          <w:sz w:val="24"/>
          <w:szCs w:val="24"/>
        </w:rPr>
        <w:t xml:space="preserve">, used similar imagery to describe what he perceived was the scenario in contemporary moral philosophy. </w:t>
      </w:r>
      <w:r w:rsidR="0013765A">
        <w:rPr>
          <w:rFonts w:ascii="Times New Roman" w:hAnsi="Times New Roman" w:cs="Times New Roman"/>
          <w:sz w:val="24"/>
          <w:szCs w:val="24"/>
        </w:rPr>
        <w:t>Indeed, I’m following in his footstep</w:t>
      </w:r>
      <w:r w:rsidR="00E476A1">
        <w:rPr>
          <w:rFonts w:ascii="Times New Roman" w:hAnsi="Times New Roman" w:cs="Times New Roman"/>
          <w:sz w:val="24"/>
          <w:szCs w:val="24"/>
        </w:rPr>
        <w:t xml:space="preserve">s, while paradoxically walking ahead of him, which is after all possible if </w:t>
      </w:r>
      <w:r w:rsidR="00DF78A4">
        <w:rPr>
          <w:rFonts w:ascii="Times New Roman" w:hAnsi="Times New Roman" w:cs="Times New Roman"/>
          <w:sz w:val="24"/>
          <w:szCs w:val="24"/>
        </w:rPr>
        <w:t xml:space="preserve">we are </w:t>
      </w:r>
      <w:r w:rsidR="00423239">
        <w:rPr>
          <w:rFonts w:ascii="Times New Roman" w:hAnsi="Times New Roman" w:cs="Times New Roman"/>
          <w:sz w:val="24"/>
          <w:szCs w:val="24"/>
        </w:rPr>
        <w:t xml:space="preserve">both </w:t>
      </w:r>
      <w:r w:rsidR="00DF78A4">
        <w:rPr>
          <w:rFonts w:ascii="Times New Roman" w:hAnsi="Times New Roman" w:cs="Times New Roman"/>
          <w:sz w:val="24"/>
          <w:szCs w:val="24"/>
        </w:rPr>
        <w:t>walking backwards</w:t>
      </w:r>
      <w:r w:rsidR="002A52CB">
        <w:rPr>
          <w:rFonts w:ascii="Times New Roman" w:hAnsi="Times New Roman" w:cs="Times New Roman"/>
          <w:sz w:val="24"/>
          <w:szCs w:val="24"/>
        </w:rPr>
        <w:t xml:space="preserve">, as we are, </w:t>
      </w:r>
      <w:r w:rsidR="002A52CB" w:rsidRPr="002A52CB">
        <w:rPr>
          <w:rFonts w:ascii="Times New Roman" w:hAnsi="Times New Roman" w:cs="Times New Roman"/>
          <w:i/>
          <w:iCs/>
          <w:sz w:val="24"/>
          <w:szCs w:val="24"/>
        </w:rPr>
        <w:t>in history</w:t>
      </w:r>
      <w:r w:rsidR="00DF78A4">
        <w:rPr>
          <w:rFonts w:ascii="Times New Roman" w:hAnsi="Times New Roman" w:cs="Times New Roman"/>
          <w:sz w:val="24"/>
          <w:szCs w:val="24"/>
        </w:rPr>
        <w:t xml:space="preserve">. So, just to bore you with one more metaphor, </w:t>
      </w:r>
      <w:r w:rsidR="00647DEB">
        <w:rPr>
          <w:rFonts w:ascii="Times New Roman" w:hAnsi="Times New Roman" w:cs="Times New Roman"/>
          <w:sz w:val="24"/>
          <w:szCs w:val="24"/>
        </w:rPr>
        <w:t xml:space="preserve">in this strange scenario I can do two things he could not: I can </w:t>
      </w:r>
      <w:r w:rsidR="00647DEB" w:rsidRPr="00392F9A">
        <w:rPr>
          <w:rFonts w:ascii="Times New Roman" w:hAnsi="Times New Roman" w:cs="Times New Roman"/>
          <w:i/>
          <w:iCs/>
          <w:sz w:val="24"/>
          <w:szCs w:val="24"/>
        </w:rPr>
        <w:t xml:space="preserve">deepen his </w:t>
      </w:r>
      <w:r w:rsidR="00032066" w:rsidRPr="00392F9A">
        <w:rPr>
          <w:rFonts w:ascii="Times New Roman" w:hAnsi="Times New Roman" w:cs="Times New Roman"/>
          <w:i/>
          <w:iCs/>
          <w:sz w:val="24"/>
          <w:szCs w:val="24"/>
        </w:rPr>
        <w:t>footprints</w:t>
      </w:r>
      <w:r w:rsidR="00647DEB">
        <w:rPr>
          <w:rFonts w:ascii="Times New Roman" w:hAnsi="Times New Roman" w:cs="Times New Roman"/>
          <w:sz w:val="24"/>
          <w:szCs w:val="24"/>
        </w:rPr>
        <w:t xml:space="preserve">, </w:t>
      </w:r>
      <w:r w:rsidR="00DF660B">
        <w:rPr>
          <w:rFonts w:ascii="Times New Roman" w:hAnsi="Times New Roman" w:cs="Times New Roman"/>
          <w:sz w:val="24"/>
          <w:szCs w:val="24"/>
        </w:rPr>
        <w:t>while</w:t>
      </w:r>
      <w:r w:rsidR="00423239">
        <w:rPr>
          <w:rFonts w:ascii="Times New Roman" w:hAnsi="Times New Roman" w:cs="Times New Roman"/>
          <w:sz w:val="24"/>
          <w:szCs w:val="24"/>
        </w:rPr>
        <w:t xml:space="preserve"> also</w:t>
      </w:r>
      <w:r w:rsidR="00DF660B">
        <w:rPr>
          <w:rFonts w:ascii="Times New Roman" w:hAnsi="Times New Roman" w:cs="Times New Roman"/>
          <w:sz w:val="24"/>
          <w:szCs w:val="24"/>
        </w:rPr>
        <w:t xml:space="preserve"> </w:t>
      </w:r>
      <w:r w:rsidR="00DF660B" w:rsidRPr="00392F9A">
        <w:rPr>
          <w:rFonts w:ascii="Times New Roman" w:hAnsi="Times New Roman" w:cs="Times New Roman"/>
          <w:i/>
          <w:iCs/>
          <w:sz w:val="24"/>
          <w:szCs w:val="24"/>
        </w:rPr>
        <w:t xml:space="preserve">fixing my eyes </w:t>
      </w:r>
      <w:r w:rsidR="00032066" w:rsidRPr="00392F9A">
        <w:rPr>
          <w:rFonts w:ascii="Times New Roman" w:hAnsi="Times New Roman" w:cs="Times New Roman"/>
          <w:i/>
          <w:iCs/>
          <w:sz w:val="24"/>
          <w:szCs w:val="24"/>
        </w:rPr>
        <w:t>on our present horizon</w:t>
      </w:r>
      <w:r w:rsidR="00032066">
        <w:rPr>
          <w:rFonts w:ascii="Times New Roman" w:hAnsi="Times New Roman" w:cs="Times New Roman"/>
          <w:sz w:val="24"/>
          <w:szCs w:val="24"/>
        </w:rPr>
        <w:t xml:space="preserve">. </w:t>
      </w:r>
      <w:r w:rsidR="00094518">
        <w:rPr>
          <w:rFonts w:ascii="Times New Roman" w:hAnsi="Times New Roman" w:cs="Times New Roman"/>
          <w:sz w:val="24"/>
          <w:szCs w:val="24"/>
        </w:rPr>
        <w:t xml:space="preserve">I intend to </w:t>
      </w:r>
      <w:r w:rsidR="00094518" w:rsidRPr="00392F9A">
        <w:rPr>
          <w:rFonts w:ascii="Times New Roman" w:hAnsi="Times New Roman" w:cs="Times New Roman"/>
          <w:i/>
          <w:iCs/>
          <w:sz w:val="24"/>
          <w:szCs w:val="24"/>
        </w:rPr>
        <w:t>deepen</w:t>
      </w:r>
      <w:r w:rsidR="00094518">
        <w:rPr>
          <w:rFonts w:ascii="Times New Roman" w:hAnsi="Times New Roman" w:cs="Times New Roman"/>
          <w:sz w:val="24"/>
          <w:szCs w:val="24"/>
        </w:rPr>
        <w:t xml:space="preserve"> </w:t>
      </w:r>
      <w:r w:rsidR="007E297E">
        <w:rPr>
          <w:rFonts w:ascii="Times New Roman" w:hAnsi="Times New Roman" w:cs="Times New Roman"/>
          <w:sz w:val="24"/>
          <w:szCs w:val="24"/>
        </w:rPr>
        <w:t>MacIntyre’s</w:t>
      </w:r>
      <w:r w:rsidR="00094518">
        <w:rPr>
          <w:rFonts w:ascii="Times New Roman" w:hAnsi="Times New Roman" w:cs="Times New Roman"/>
          <w:sz w:val="24"/>
          <w:szCs w:val="24"/>
        </w:rPr>
        <w:t xml:space="preserve"> footprints by digging deeper </w:t>
      </w:r>
      <w:r w:rsidR="005A76B0">
        <w:rPr>
          <w:rFonts w:ascii="Times New Roman" w:hAnsi="Times New Roman" w:cs="Times New Roman"/>
          <w:sz w:val="24"/>
          <w:szCs w:val="24"/>
        </w:rPr>
        <w:t>down to the roots of our contemporary predicaments</w:t>
      </w:r>
      <w:r w:rsidR="004B6624">
        <w:rPr>
          <w:rFonts w:ascii="Times New Roman" w:hAnsi="Times New Roman" w:cs="Times New Roman"/>
          <w:sz w:val="24"/>
          <w:szCs w:val="24"/>
        </w:rPr>
        <w:t xml:space="preserve">, identifying the </w:t>
      </w:r>
      <w:r w:rsidR="004B6624" w:rsidRPr="00DC5557">
        <w:rPr>
          <w:rFonts w:ascii="Times New Roman" w:hAnsi="Times New Roman" w:cs="Times New Roman"/>
          <w:i/>
          <w:iCs/>
          <w:sz w:val="24"/>
          <w:szCs w:val="24"/>
        </w:rPr>
        <w:t>historical-metaphysical</w:t>
      </w:r>
      <w:r w:rsidR="004B6624">
        <w:rPr>
          <w:rFonts w:ascii="Times New Roman" w:hAnsi="Times New Roman" w:cs="Times New Roman"/>
          <w:sz w:val="24"/>
          <w:szCs w:val="24"/>
        </w:rPr>
        <w:t xml:space="preserve"> roots of the dismal scenario he identified in modern moral discourse. And I am </w:t>
      </w:r>
      <w:r w:rsidR="004B6624" w:rsidRPr="00C337F5">
        <w:rPr>
          <w:rFonts w:ascii="Times New Roman" w:hAnsi="Times New Roman" w:cs="Times New Roman"/>
          <w:i/>
          <w:iCs/>
          <w:sz w:val="24"/>
          <w:szCs w:val="24"/>
        </w:rPr>
        <w:t>fixing my sight</w:t>
      </w:r>
      <w:r w:rsidR="004B6624">
        <w:rPr>
          <w:rFonts w:ascii="Times New Roman" w:hAnsi="Times New Roman" w:cs="Times New Roman"/>
          <w:sz w:val="24"/>
          <w:szCs w:val="24"/>
        </w:rPr>
        <w:t xml:space="preserve"> on </w:t>
      </w:r>
      <w:r w:rsidR="00037915">
        <w:rPr>
          <w:rFonts w:ascii="Times New Roman" w:hAnsi="Times New Roman" w:cs="Times New Roman"/>
          <w:sz w:val="24"/>
          <w:szCs w:val="24"/>
        </w:rPr>
        <w:t xml:space="preserve">our </w:t>
      </w:r>
      <w:r w:rsidR="004B6624">
        <w:rPr>
          <w:rFonts w:ascii="Times New Roman" w:hAnsi="Times New Roman" w:cs="Times New Roman"/>
          <w:sz w:val="24"/>
          <w:szCs w:val="24"/>
        </w:rPr>
        <w:t>current horizon</w:t>
      </w:r>
      <w:r w:rsidR="00037915">
        <w:rPr>
          <w:rFonts w:ascii="Times New Roman" w:hAnsi="Times New Roman" w:cs="Times New Roman"/>
          <w:sz w:val="24"/>
          <w:szCs w:val="24"/>
        </w:rPr>
        <w:t xml:space="preserve"> both by taking into account recent welcome developments in the recovery of </w:t>
      </w:r>
      <w:r w:rsidR="00861028">
        <w:rPr>
          <w:rFonts w:ascii="Times New Roman" w:hAnsi="Times New Roman" w:cs="Times New Roman"/>
          <w:sz w:val="24"/>
          <w:szCs w:val="24"/>
        </w:rPr>
        <w:t xml:space="preserve">some aspects of the scholastic tradition, </w:t>
      </w:r>
      <w:r w:rsidR="00120D7E" w:rsidRPr="00120D7E">
        <w:rPr>
          <w:rFonts w:ascii="Times New Roman" w:hAnsi="Times New Roman" w:cs="Times New Roman"/>
          <w:i/>
          <w:iCs/>
          <w:sz w:val="24"/>
          <w:szCs w:val="24"/>
        </w:rPr>
        <w:t>and</w:t>
      </w:r>
      <w:r w:rsidR="00120D7E">
        <w:rPr>
          <w:rFonts w:ascii="Times New Roman" w:hAnsi="Times New Roman" w:cs="Times New Roman"/>
          <w:sz w:val="24"/>
          <w:szCs w:val="24"/>
        </w:rPr>
        <w:t xml:space="preserve"> by </w:t>
      </w:r>
      <w:r w:rsidR="007D5DD2">
        <w:rPr>
          <w:rFonts w:ascii="Times New Roman" w:hAnsi="Times New Roman" w:cs="Times New Roman"/>
          <w:sz w:val="24"/>
          <w:szCs w:val="24"/>
        </w:rPr>
        <w:t>identifying</w:t>
      </w:r>
      <w:r w:rsidR="0021230E">
        <w:rPr>
          <w:rFonts w:ascii="Times New Roman" w:hAnsi="Times New Roman" w:cs="Times New Roman"/>
          <w:sz w:val="24"/>
          <w:szCs w:val="24"/>
        </w:rPr>
        <w:t xml:space="preserve"> what I </w:t>
      </w:r>
      <w:r w:rsidR="00AA4A61">
        <w:rPr>
          <w:rFonts w:ascii="Times New Roman" w:hAnsi="Times New Roman" w:cs="Times New Roman"/>
          <w:sz w:val="24"/>
          <w:szCs w:val="24"/>
        </w:rPr>
        <w:t>think</w:t>
      </w:r>
      <w:r w:rsidR="0021230E">
        <w:rPr>
          <w:rFonts w:ascii="Times New Roman" w:hAnsi="Times New Roman" w:cs="Times New Roman"/>
          <w:sz w:val="24"/>
          <w:szCs w:val="24"/>
        </w:rPr>
        <w:t xml:space="preserve"> we can gain</w:t>
      </w:r>
      <w:r w:rsidR="00F9443A">
        <w:rPr>
          <w:rFonts w:ascii="Times New Roman" w:hAnsi="Times New Roman" w:cs="Times New Roman"/>
          <w:sz w:val="24"/>
          <w:szCs w:val="24"/>
        </w:rPr>
        <w:t xml:space="preserve"> by a </w:t>
      </w:r>
      <w:r w:rsidR="00F9443A" w:rsidRPr="00F9443A">
        <w:rPr>
          <w:rFonts w:ascii="Times New Roman" w:hAnsi="Times New Roman" w:cs="Times New Roman"/>
          <w:i/>
          <w:iCs/>
          <w:sz w:val="24"/>
          <w:szCs w:val="24"/>
        </w:rPr>
        <w:t>full</w:t>
      </w:r>
      <w:r w:rsidR="00F9443A">
        <w:rPr>
          <w:rFonts w:ascii="Times New Roman" w:hAnsi="Times New Roman" w:cs="Times New Roman"/>
          <w:sz w:val="24"/>
          <w:szCs w:val="24"/>
        </w:rPr>
        <w:t xml:space="preserve"> recovery of this tradition</w:t>
      </w:r>
      <w:r w:rsidR="0007512E">
        <w:rPr>
          <w:rFonts w:ascii="Times New Roman" w:hAnsi="Times New Roman" w:cs="Times New Roman"/>
          <w:sz w:val="24"/>
          <w:szCs w:val="24"/>
        </w:rPr>
        <w:t>,</w:t>
      </w:r>
      <w:r w:rsidR="00F9443A">
        <w:rPr>
          <w:rFonts w:ascii="Times New Roman" w:hAnsi="Times New Roman" w:cs="Times New Roman"/>
          <w:sz w:val="24"/>
          <w:szCs w:val="24"/>
        </w:rPr>
        <w:t xml:space="preserve"> </w:t>
      </w:r>
      <w:r w:rsidR="001A4808">
        <w:rPr>
          <w:rFonts w:ascii="Times New Roman" w:hAnsi="Times New Roman" w:cs="Times New Roman"/>
          <w:sz w:val="24"/>
          <w:szCs w:val="24"/>
        </w:rPr>
        <w:t>something that</w:t>
      </w:r>
      <w:r w:rsidR="0007512E">
        <w:rPr>
          <w:rFonts w:ascii="Times New Roman" w:hAnsi="Times New Roman" w:cs="Times New Roman"/>
          <w:sz w:val="24"/>
          <w:szCs w:val="24"/>
        </w:rPr>
        <w:t xml:space="preserve"> </w:t>
      </w:r>
      <w:r w:rsidR="007D5DD2">
        <w:rPr>
          <w:rFonts w:ascii="Times New Roman" w:hAnsi="Times New Roman" w:cs="Times New Roman"/>
          <w:sz w:val="24"/>
          <w:szCs w:val="24"/>
        </w:rPr>
        <w:t>points us</w:t>
      </w:r>
      <w:r w:rsidR="00F9443A">
        <w:rPr>
          <w:rFonts w:ascii="Times New Roman" w:hAnsi="Times New Roman" w:cs="Times New Roman"/>
          <w:sz w:val="24"/>
          <w:szCs w:val="24"/>
        </w:rPr>
        <w:t xml:space="preserve"> </w:t>
      </w:r>
      <w:r w:rsidR="006B4F9D" w:rsidRPr="00ED52B6">
        <w:rPr>
          <w:rFonts w:ascii="Times New Roman" w:hAnsi="Times New Roman" w:cs="Times New Roman"/>
          <w:i/>
          <w:iCs/>
          <w:sz w:val="24"/>
          <w:szCs w:val="24"/>
        </w:rPr>
        <w:t>beyond</w:t>
      </w:r>
      <w:r w:rsidR="006B4F9D">
        <w:rPr>
          <w:rFonts w:ascii="Times New Roman" w:hAnsi="Times New Roman" w:cs="Times New Roman"/>
          <w:sz w:val="24"/>
          <w:szCs w:val="24"/>
        </w:rPr>
        <w:t xml:space="preserve"> this horizon, even </w:t>
      </w:r>
      <w:r w:rsidR="00767730">
        <w:rPr>
          <w:rFonts w:ascii="Times New Roman" w:hAnsi="Times New Roman" w:cs="Times New Roman"/>
          <w:sz w:val="24"/>
          <w:szCs w:val="24"/>
        </w:rPr>
        <w:t>to</w:t>
      </w:r>
      <w:r w:rsidR="006B4F9D">
        <w:rPr>
          <w:rFonts w:ascii="Times New Roman" w:hAnsi="Times New Roman" w:cs="Times New Roman"/>
          <w:sz w:val="24"/>
          <w:szCs w:val="24"/>
        </w:rPr>
        <w:t xml:space="preserve"> such trendy subjects as artificial intelligence.</w:t>
      </w:r>
    </w:p>
    <w:p w14:paraId="7CB9A269" w14:textId="34B20C3A" w:rsidR="00CA08D0" w:rsidRPr="00BC4579" w:rsidRDefault="00BC4579" w:rsidP="00472AF4">
      <w:pPr>
        <w:rPr>
          <w:rFonts w:ascii="Times New Roman" w:hAnsi="Times New Roman" w:cs="Times New Roman"/>
          <w:b/>
          <w:sz w:val="24"/>
          <w:szCs w:val="24"/>
        </w:rPr>
      </w:pPr>
      <w:r w:rsidRPr="00BC4579">
        <w:rPr>
          <w:rFonts w:ascii="Times New Roman" w:hAnsi="Times New Roman" w:cs="Times New Roman"/>
          <w:b/>
          <w:sz w:val="24"/>
          <w:szCs w:val="24"/>
        </w:rPr>
        <w:t xml:space="preserve">Analytical </w:t>
      </w:r>
      <w:r w:rsidR="00034BFA">
        <w:rPr>
          <w:rFonts w:ascii="Times New Roman" w:hAnsi="Times New Roman" w:cs="Times New Roman"/>
          <w:b/>
          <w:sz w:val="24"/>
          <w:szCs w:val="24"/>
        </w:rPr>
        <w:t>m</w:t>
      </w:r>
      <w:r w:rsidRPr="00BC4579">
        <w:rPr>
          <w:rFonts w:ascii="Times New Roman" w:hAnsi="Times New Roman" w:cs="Times New Roman"/>
          <w:b/>
          <w:sz w:val="24"/>
          <w:szCs w:val="24"/>
        </w:rPr>
        <w:t xml:space="preserve">etaphysics vs. </w:t>
      </w:r>
      <w:r w:rsidR="00034BFA">
        <w:rPr>
          <w:rFonts w:ascii="Times New Roman" w:hAnsi="Times New Roman" w:cs="Times New Roman"/>
          <w:b/>
          <w:sz w:val="24"/>
          <w:szCs w:val="24"/>
        </w:rPr>
        <w:t>s</w:t>
      </w:r>
      <w:r w:rsidRPr="00BC4579">
        <w:rPr>
          <w:rFonts w:ascii="Times New Roman" w:hAnsi="Times New Roman" w:cs="Times New Roman"/>
          <w:b/>
          <w:sz w:val="24"/>
          <w:szCs w:val="24"/>
        </w:rPr>
        <w:t xml:space="preserve">cholastic </w:t>
      </w:r>
      <w:r w:rsidR="00034BFA">
        <w:rPr>
          <w:rFonts w:ascii="Times New Roman" w:hAnsi="Times New Roman" w:cs="Times New Roman"/>
          <w:b/>
          <w:sz w:val="24"/>
          <w:szCs w:val="24"/>
        </w:rPr>
        <w:t>m</w:t>
      </w:r>
      <w:r w:rsidRPr="00BC4579">
        <w:rPr>
          <w:rFonts w:ascii="Times New Roman" w:hAnsi="Times New Roman" w:cs="Times New Roman"/>
          <w:b/>
          <w:sz w:val="24"/>
          <w:szCs w:val="24"/>
        </w:rPr>
        <w:t>etaphysics</w:t>
      </w:r>
    </w:p>
    <w:p w14:paraId="7291351B" w14:textId="21D316A0" w:rsidR="00472AF4" w:rsidRPr="00472AF4" w:rsidRDefault="00472AF4" w:rsidP="00472AF4">
      <w:pPr>
        <w:rPr>
          <w:rFonts w:ascii="Times New Roman" w:hAnsi="Times New Roman" w:cs="Times New Roman"/>
          <w:sz w:val="24"/>
          <w:szCs w:val="24"/>
        </w:rPr>
      </w:pPr>
      <w:r w:rsidRPr="00472AF4">
        <w:rPr>
          <w:rFonts w:ascii="Times New Roman" w:hAnsi="Times New Roman" w:cs="Times New Roman"/>
          <w:sz w:val="24"/>
          <w:szCs w:val="24"/>
        </w:rPr>
        <w:t>Contemporary analytic</w:t>
      </w:r>
      <w:r w:rsidR="00112CB1">
        <w:rPr>
          <w:rFonts w:ascii="Times New Roman" w:hAnsi="Times New Roman" w:cs="Times New Roman"/>
          <w:sz w:val="24"/>
          <w:szCs w:val="24"/>
        </w:rPr>
        <w:t>al</w:t>
      </w:r>
      <w:r w:rsidRPr="00472AF4">
        <w:rPr>
          <w:rFonts w:ascii="Times New Roman" w:hAnsi="Times New Roman" w:cs="Times New Roman"/>
          <w:sz w:val="24"/>
          <w:szCs w:val="24"/>
        </w:rPr>
        <w:t xml:space="preserve"> philosophy, a way of doing philosophy </w:t>
      </w:r>
      <w:r w:rsidR="0003714F">
        <w:rPr>
          <w:rFonts w:ascii="Times New Roman" w:hAnsi="Times New Roman" w:cs="Times New Roman"/>
          <w:sz w:val="24"/>
          <w:szCs w:val="24"/>
        </w:rPr>
        <w:t>that</w:t>
      </w:r>
      <w:r w:rsidRPr="00472AF4">
        <w:rPr>
          <w:rFonts w:ascii="Times New Roman" w:hAnsi="Times New Roman" w:cs="Times New Roman"/>
          <w:sz w:val="24"/>
          <w:szCs w:val="24"/>
        </w:rPr>
        <w:t xml:space="preserve"> can be characterized by a constant, </w:t>
      </w:r>
      <w:r w:rsidRPr="005309E8">
        <w:rPr>
          <w:rFonts w:ascii="Times New Roman" w:hAnsi="Times New Roman" w:cs="Times New Roman"/>
          <w:i/>
          <w:sz w:val="24"/>
          <w:szCs w:val="24"/>
        </w:rPr>
        <w:t>rigorous reflection on the philosophical uses of language</w:t>
      </w:r>
      <w:r w:rsidRPr="00472AF4">
        <w:rPr>
          <w:rFonts w:ascii="Times New Roman" w:hAnsi="Times New Roman" w:cs="Times New Roman"/>
          <w:sz w:val="24"/>
          <w:szCs w:val="24"/>
        </w:rPr>
        <w:t>, is a direct descendant of logical positivism. Logical positivism, however, was arguably the twentieth-century culmination of the strongest anti-metaphysical trends of post-Enlightenment philosophy. Nevertheless, since “the elimination of metaphysics through the logical analysis of language”</w:t>
      </w:r>
      <w:r w:rsidR="00761155">
        <w:rPr>
          <w:rStyle w:val="FootnoteReference"/>
          <w:rFonts w:ascii="Times New Roman" w:hAnsi="Times New Roman" w:cs="Times New Roman"/>
          <w:sz w:val="24"/>
          <w:szCs w:val="24"/>
        </w:rPr>
        <w:footnoteReference w:id="3"/>
      </w:r>
      <w:r w:rsidRPr="00472AF4">
        <w:rPr>
          <w:rFonts w:ascii="Times New Roman" w:hAnsi="Times New Roman" w:cs="Times New Roman"/>
          <w:sz w:val="24"/>
          <w:szCs w:val="24"/>
        </w:rPr>
        <w:t xml:space="preserve"> proved to be a vain attempt, engaging metaphysical issues with an analytical approach more recently turned out to be not only possible, but even desirable. </w:t>
      </w:r>
    </w:p>
    <w:p w14:paraId="47AF35A2" w14:textId="6FBB1A4C" w:rsidR="00472AF4" w:rsidRPr="00472AF4" w:rsidRDefault="00472AF4" w:rsidP="00472AF4">
      <w:pPr>
        <w:rPr>
          <w:rFonts w:ascii="Times New Roman" w:hAnsi="Times New Roman" w:cs="Times New Roman"/>
          <w:sz w:val="24"/>
          <w:szCs w:val="24"/>
        </w:rPr>
      </w:pPr>
      <w:r w:rsidRPr="00472AF4">
        <w:rPr>
          <w:rFonts w:ascii="Times New Roman" w:hAnsi="Times New Roman" w:cs="Times New Roman"/>
          <w:sz w:val="24"/>
          <w:szCs w:val="24"/>
        </w:rPr>
        <w:t>The development of powerful analytical tools in logical semantics, such as Kripke’s “possible worlds semantics,” enabled analytic philosophers to revive the notion of essence, one of the fundamental notions of the Aristotelian metaphysical tradition. However, given the meandering historical path leading to these recent developments, it should come as no surprise that the commonly assumed modern analytic notion of essence—as a collection of essential properties</w:t>
      </w:r>
      <w:r w:rsidR="00B652D3">
        <w:rPr>
          <w:rFonts w:ascii="Times New Roman" w:hAnsi="Times New Roman" w:cs="Times New Roman"/>
          <w:sz w:val="24"/>
          <w:szCs w:val="24"/>
        </w:rPr>
        <w:t xml:space="preserve"> defined in mod</w:t>
      </w:r>
      <w:r w:rsidR="0055675F">
        <w:rPr>
          <w:rFonts w:ascii="Times New Roman" w:hAnsi="Times New Roman" w:cs="Times New Roman"/>
          <w:sz w:val="24"/>
          <w:szCs w:val="24"/>
        </w:rPr>
        <w:t>al terms</w:t>
      </w:r>
      <w:r w:rsidRPr="00472AF4">
        <w:rPr>
          <w:rFonts w:ascii="Times New Roman" w:hAnsi="Times New Roman" w:cs="Times New Roman"/>
          <w:sz w:val="24"/>
          <w:szCs w:val="24"/>
        </w:rPr>
        <w:t xml:space="preserve">—is a far cry from the traditional Aristotelian notion, namely, the notion of </w:t>
      </w:r>
      <w:r w:rsidRPr="00B02106">
        <w:rPr>
          <w:rFonts w:ascii="Times New Roman" w:hAnsi="Times New Roman" w:cs="Times New Roman"/>
          <w:i/>
          <w:iCs/>
          <w:sz w:val="24"/>
          <w:szCs w:val="24"/>
        </w:rPr>
        <w:t>that which establishes a thing in its individual being in its specific kind</w:t>
      </w:r>
      <w:r w:rsidRPr="00472AF4">
        <w:rPr>
          <w:rFonts w:ascii="Times New Roman" w:hAnsi="Times New Roman" w:cs="Times New Roman"/>
          <w:sz w:val="24"/>
          <w:szCs w:val="24"/>
        </w:rPr>
        <w:t>. Thus, although many analytic philosophers routinely talk about essences, they equally routinely</w:t>
      </w:r>
      <w:r w:rsidRPr="00472AF4">
        <w:rPr>
          <w:rFonts w:ascii="Times New Roman" w:hAnsi="Times New Roman" w:cs="Times New Roman"/>
          <w:i/>
          <w:iCs/>
          <w:sz w:val="24"/>
          <w:szCs w:val="24"/>
        </w:rPr>
        <w:t xml:space="preserve"> talk past</w:t>
      </w:r>
      <w:r w:rsidRPr="00472AF4">
        <w:rPr>
          <w:rFonts w:ascii="Times New Roman" w:hAnsi="Times New Roman" w:cs="Times New Roman"/>
          <w:sz w:val="24"/>
          <w:szCs w:val="24"/>
        </w:rPr>
        <w:t xml:space="preserve"> the Aristotelian-Scholastic tradition. By and large this is still the case, notwithstanding some welcome recent developments coming mostly from our historically better-informed colleagues. </w:t>
      </w:r>
      <w:r w:rsidR="00225813">
        <w:rPr>
          <w:rFonts w:ascii="Times New Roman" w:hAnsi="Times New Roman" w:cs="Times New Roman"/>
          <w:sz w:val="24"/>
          <w:szCs w:val="24"/>
        </w:rPr>
        <w:t>However</w:t>
      </w:r>
      <w:r w:rsidRPr="00472AF4">
        <w:rPr>
          <w:rFonts w:ascii="Times New Roman" w:hAnsi="Times New Roman" w:cs="Times New Roman"/>
          <w:sz w:val="24"/>
          <w:szCs w:val="24"/>
        </w:rPr>
        <w:t>,</w:t>
      </w:r>
      <w:r w:rsidR="00CC1AD6">
        <w:rPr>
          <w:rFonts w:ascii="Times New Roman" w:hAnsi="Times New Roman" w:cs="Times New Roman"/>
          <w:sz w:val="24"/>
          <w:szCs w:val="24"/>
        </w:rPr>
        <w:t xml:space="preserve"> I’d say</w:t>
      </w:r>
      <w:r w:rsidRPr="00472AF4">
        <w:rPr>
          <w:rFonts w:ascii="Times New Roman" w:hAnsi="Times New Roman" w:cs="Times New Roman"/>
          <w:sz w:val="24"/>
          <w:szCs w:val="24"/>
        </w:rPr>
        <w:t xml:space="preserve"> the revival of some ideas of Aristotelian hylomorphism in the works of these philosophers is </w:t>
      </w:r>
      <w:r w:rsidR="0022142F">
        <w:rPr>
          <w:rFonts w:ascii="Times New Roman" w:hAnsi="Times New Roman" w:cs="Times New Roman"/>
          <w:sz w:val="24"/>
          <w:szCs w:val="24"/>
        </w:rPr>
        <w:t xml:space="preserve">still </w:t>
      </w:r>
      <w:r w:rsidRPr="00472AF4">
        <w:rPr>
          <w:rFonts w:ascii="Times New Roman" w:hAnsi="Times New Roman" w:cs="Times New Roman"/>
          <w:sz w:val="24"/>
          <w:szCs w:val="24"/>
        </w:rPr>
        <w:t xml:space="preserve">only partial, showing great promise, but failing to deliver what I referred to earlier as the </w:t>
      </w:r>
      <w:r w:rsidRPr="00472AF4">
        <w:rPr>
          <w:rFonts w:ascii="Times New Roman" w:hAnsi="Times New Roman" w:cs="Times New Roman"/>
          <w:i/>
          <w:iCs/>
          <w:sz w:val="24"/>
          <w:szCs w:val="24"/>
        </w:rPr>
        <w:t>form of the whole</w:t>
      </w:r>
      <w:r w:rsidRPr="00472AF4">
        <w:rPr>
          <w:rFonts w:ascii="Times New Roman" w:hAnsi="Times New Roman" w:cs="Times New Roman"/>
          <w:sz w:val="24"/>
          <w:szCs w:val="24"/>
        </w:rPr>
        <w:t xml:space="preserve"> of the fallen cathedral of scholastic thought. </w:t>
      </w:r>
      <w:r w:rsidR="005E6E71">
        <w:rPr>
          <w:rFonts w:ascii="Times New Roman" w:hAnsi="Times New Roman" w:cs="Times New Roman"/>
          <w:sz w:val="24"/>
          <w:szCs w:val="24"/>
        </w:rPr>
        <w:t>Why is that?</w:t>
      </w:r>
    </w:p>
    <w:p w14:paraId="28C20D37" w14:textId="3DDE580A" w:rsidR="00472AF4" w:rsidRDefault="00472AF4" w:rsidP="00472AF4">
      <w:pPr>
        <w:rPr>
          <w:rFonts w:ascii="Times New Roman" w:hAnsi="Times New Roman" w:cs="Times New Roman"/>
          <w:sz w:val="24"/>
          <w:szCs w:val="24"/>
        </w:rPr>
      </w:pPr>
      <w:r w:rsidRPr="00472AF4">
        <w:rPr>
          <w:rFonts w:ascii="Times New Roman" w:hAnsi="Times New Roman" w:cs="Times New Roman"/>
          <w:sz w:val="24"/>
          <w:szCs w:val="24"/>
        </w:rPr>
        <w:t xml:space="preserve">Scholastic thought is compared to the architecture of Gothic cathedrals with good reason. The wonderful structural unity of interlocking arches running down on all sides in a Gothic vault are </w:t>
      </w:r>
      <w:r w:rsidRPr="00472AF4">
        <w:rPr>
          <w:rFonts w:ascii="Times New Roman" w:hAnsi="Times New Roman" w:cs="Times New Roman"/>
          <w:sz w:val="24"/>
          <w:szCs w:val="24"/>
        </w:rPr>
        <w:lastRenderedPageBreak/>
        <w:t>magnificent representations of the structural unity of interlocking concepts pervading all fields of scholastic inquiry. But remove the keystones, and the vault collapses. Remove some central notions, and the cathedral of thought falls into ruin. Such a conceptual keystone, which held in place (and was held in place by) the interlocking notions of meaning (</w:t>
      </w:r>
      <w:r w:rsidRPr="00472AF4">
        <w:rPr>
          <w:rFonts w:ascii="Times New Roman" w:hAnsi="Times New Roman" w:cs="Times New Roman"/>
          <w:i/>
          <w:sz w:val="24"/>
          <w:szCs w:val="24"/>
        </w:rPr>
        <w:t>significatio</w:t>
      </w:r>
      <w:r w:rsidRPr="00472AF4">
        <w:rPr>
          <w:rFonts w:ascii="Times New Roman" w:hAnsi="Times New Roman" w:cs="Times New Roman"/>
          <w:sz w:val="24"/>
          <w:szCs w:val="24"/>
        </w:rPr>
        <w:t>), nature (</w:t>
      </w:r>
      <w:r w:rsidR="00210666" w:rsidRPr="00210666">
        <w:rPr>
          <w:rFonts w:ascii="Times New Roman" w:hAnsi="Times New Roman" w:cs="Times New Roman"/>
          <w:i/>
          <w:iCs/>
          <w:sz w:val="24"/>
          <w:szCs w:val="24"/>
        </w:rPr>
        <w:t>natur</w:t>
      </w:r>
      <w:r w:rsidR="00210666">
        <w:rPr>
          <w:rFonts w:ascii="Times New Roman" w:hAnsi="Times New Roman" w:cs="Times New Roman"/>
          <w:i/>
          <w:iCs/>
          <w:sz w:val="24"/>
          <w:szCs w:val="24"/>
        </w:rPr>
        <w:t>a</w:t>
      </w:r>
      <w:r w:rsidR="00210666" w:rsidRPr="00210666">
        <w:rPr>
          <w:rFonts w:ascii="Times New Roman" w:hAnsi="Times New Roman" w:cs="Times New Roman"/>
          <w:i/>
          <w:iCs/>
          <w:sz w:val="24"/>
          <w:szCs w:val="24"/>
        </w:rPr>
        <w:t>,</w:t>
      </w:r>
      <w:r w:rsidR="00210666">
        <w:rPr>
          <w:rFonts w:ascii="Times New Roman" w:hAnsi="Times New Roman" w:cs="Times New Roman"/>
          <w:sz w:val="24"/>
          <w:szCs w:val="24"/>
        </w:rPr>
        <w:t xml:space="preserve"> </w:t>
      </w:r>
      <w:r w:rsidRPr="00472AF4">
        <w:rPr>
          <w:rFonts w:ascii="Times New Roman" w:hAnsi="Times New Roman" w:cs="Times New Roman"/>
          <w:i/>
          <w:sz w:val="24"/>
          <w:szCs w:val="24"/>
        </w:rPr>
        <w:t>essentia, quidditas</w:t>
      </w:r>
      <w:r w:rsidRPr="00472AF4">
        <w:rPr>
          <w:rFonts w:ascii="Times New Roman" w:hAnsi="Times New Roman" w:cs="Times New Roman"/>
          <w:sz w:val="24"/>
          <w:szCs w:val="24"/>
        </w:rPr>
        <w:t>) and concept (</w:t>
      </w:r>
      <w:r w:rsidRPr="00472AF4">
        <w:rPr>
          <w:rFonts w:ascii="Times New Roman" w:hAnsi="Times New Roman" w:cs="Times New Roman"/>
          <w:i/>
          <w:sz w:val="24"/>
          <w:szCs w:val="24"/>
        </w:rPr>
        <w:t>conceptus, intentio</w:t>
      </w:r>
      <w:r w:rsidRPr="00472AF4">
        <w:rPr>
          <w:rFonts w:ascii="Times New Roman" w:hAnsi="Times New Roman" w:cs="Times New Roman"/>
          <w:sz w:val="24"/>
          <w:szCs w:val="24"/>
        </w:rPr>
        <w:t xml:space="preserve">) in scholastic Aristotelianism, was the notion of </w:t>
      </w:r>
      <w:r w:rsidRPr="00472AF4">
        <w:rPr>
          <w:rFonts w:ascii="Times New Roman" w:hAnsi="Times New Roman" w:cs="Times New Roman"/>
          <w:i/>
          <w:sz w:val="24"/>
          <w:szCs w:val="24"/>
        </w:rPr>
        <w:t>form</w:t>
      </w:r>
      <w:r w:rsidRPr="00472AF4">
        <w:rPr>
          <w:rFonts w:ascii="Times New Roman" w:hAnsi="Times New Roman" w:cs="Times New Roman"/>
          <w:sz w:val="24"/>
          <w:szCs w:val="24"/>
        </w:rPr>
        <w:t xml:space="preserve">. Considered semantically, a form is what a word signifies, constituting its </w:t>
      </w:r>
      <w:r w:rsidRPr="00472AF4">
        <w:rPr>
          <w:rFonts w:ascii="Times New Roman" w:hAnsi="Times New Roman" w:cs="Times New Roman"/>
          <w:i/>
          <w:sz w:val="24"/>
          <w:szCs w:val="24"/>
        </w:rPr>
        <w:t>meaning</w:t>
      </w:r>
      <w:r w:rsidRPr="00472AF4">
        <w:rPr>
          <w:rFonts w:ascii="Times New Roman" w:hAnsi="Times New Roman" w:cs="Times New Roman"/>
          <w:sz w:val="24"/>
          <w:szCs w:val="24"/>
        </w:rPr>
        <w:t xml:space="preserve">. Metaphysically, a form is a determination of a thing’s </w:t>
      </w:r>
      <w:r w:rsidRPr="00472AF4">
        <w:rPr>
          <w:rFonts w:ascii="Times New Roman" w:hAnsi="Times New Roman" w:cs="Times New Roman"/>
          <w:i/>
          <w:sz w:val="24"/>
          <w:szCs w:val="24"/>
        </w:rPr>
        <w:t>being</w:t>
      </w:r>
      <w:r w:rsidRPr="00472AF4">
        <w:rPr>
          <w:rFonts w:ascii="Times New Roman" w:hAnsi="Times New Roman" w:cs="Times New Roman"/>
          <w:sz w:val="24"/>
          <w:szCs w:val="24"/>
        </w:rPr>
        <w:t xml:space="preserve">, establishing the thing in its singular existence in its specific kind or </w:t>
      </w:r>
      <w:r w:rsidRPr="00472AF4">
        <w:rPr>
          <w:rFonts w:ascii="Times New Roman" w:hAnsi="Times New Roman" w:cs="Times New Roman"/>
          <w:i/>
          <w:sz w:val="24"/>
          <w:szCs w:val="24"/>
        </w:rPr>
        <w:t>nature</w:t>
      </w:r>
      <w:r w:rsidRPr="00472AF4">
        <w:rPr>
          <w:rFonts w:ascii="Times New Roman" w:hAnsi="Times New Roman" w:cs="Times New Roman"/>
          <w:sz w:val="24"/>
          <w:szCs w:val="24"/>
        </w:rPr>
        <w:t xml:space="preserve">. Finally, epistemically, it is the form of the thing received in the mind that constitutes the mind’s </w:t>
      </w:r>
      <w:r w:rsidRPr="00472AF4">
        <w:rPr>
          <w:rFonts w:ascii="Times New Roman" w:hAnsi="Times New Roman" w:cs="Times New Roman"/>
          <w:i/>
          <w:sz w:val="24"/>
          <w:szCs w:val="24"/>
        </w:rPr>
        <w:t>concept</w:t>
      </w:r>
      <w:r w:rsidRPr="00472AF4">
        <w:rPr>
          <w:rFonts w:ascii="Times New Roman" w:hAnsi="Times New Roman" w:cs="Times New Roman"/>
          <w:sz w:val="24"/>
          <w:szCs w:val="24"/>
        </w:rPr>
        <w:t xml:space="preserve">, whereby the mind conceives of the </w:t>
      </w:r>
      <w:r w:rsidR="00EC426B">
        <w:rPr>
          <w:rFonts w:ascii="Times New Roman" w:hAnsi="Times New Roman" w:cs="Times New Roman"/>
          <w:sz w:val="24"/>
          <w:szCs w:val="24"/>
        </w:rPr>
        <w:t xml:space="preserve">nature of the </w:t>
      </w:r>
      <w:r w:rsidRPr="00472AF4">
        <w:rPr>
          <w:rFonts w:ascii="Times New Roman" w:hAnsi="Times New Roman" w:cs="Times New Roman"/>
          <w:sz w:val="24"/>
          <w:szCs w:val="24"/>
        </w:rPr>
        <w:t>thing signified by the word subordinated to this concept.</w:t>
      </w:r>
      <w:r w:rsidR="00266C2E">
        <w:rPr>
          <w:rFonts w:ascii="Times New Roman" w:hAnsi="Times New Roman" w:cs="Times New Roman"/>
          <w:sz w:val="24"/>
          <w:szCs w:val="24"/>
        </w:rPr>
        <w:t xml:space="preserve"> So, I think the first step in the reco</w:t>
      </w:r>
      <w:r w:rsidR="00797816">
        <w:rPr>
          <w:rFonts w:ascii="Times New Roman" w:hAnsi="Times New Roman" w:cs="Times New Roman"/>
          <w:sz w:val="24"/>
          <w:szCs w:val="24"/>
        </w:rPr>
        <w:t>very of our missing blueprint is the full recovery of this keystone notion of form</w:t>
      </w:r>
      <w:r w:rsidR="00452E33">
        <w:rPr>
          <w:rFonts w:ascii="Times New Roman" w:hAnsi="Times New Roman" w:cs="Times New Roman"/>
          <w:sz w:val="24"/>
          <w:szCs w:val="24"/>
        </w:rPr>
        <w:t xml:space="preserve"> in </w:t>
      </w:r>
      <w:r w:rsidR="00452E33" w:rsidRPr="00452E33">
        <w:rPr>
          <w:rFonts w:ascii="Times New Roman" w:hAnsi="Times New Roman" w:cs="Times New Roman"/>
          <w:i/>
          <w:iCs/>
          <w:sz w:val="24"/>
          <w:szCs w:val="24"/>
        </w:rPr>
        <w:t>all</w:t>
      </w:r>
      <w:r w:rsidR="00452E33">
        <w:rPr>
          <w:rFonts w:ascii="Times New Roman" w:hAnsi="Times New Roman" w:cs="Times New Roman"/>
          <w:sz w:val="24"/>
          <w:szCs w:val="24"/>
        </w:rPr>
        <w:t xml:space="preserve"> of these interconnected functions</w:t>
      </w:r>
      <w:r w:rsidR="009E4DAB">
        <w:rPr>
          <w:rFonts w:ascii="Times New Roman" w:hAnsi="Times New Roman" w:cs="Times New Roman"/>
          <w:sz w:val="24"/>
          <w:szCs w:val="24"/>
        </w:rPr>
        <w:t>, in its proper conceptual space</w:t>
      </w:r>
      <w:r w:rsidR="00452E33">
        <w:rPr>
          <w:rFonts w:ascii="Times New Roman" w:hAnsi="Times New Roman" w:cs="Times New Roman"/>
          <w:sz w:val="24"/>
          <w:szCs w:val="24"/>
        </w:rPr>
        <w:t xml:space="preserve">. </w:t>
      </w:r>
    </w:p>
    <w:p w14:paraId="7285DF3B" w14:textId="6C769268" w:rsidR="0018119B" w:rsidRPr="00124710" w:rsidRDefault="001E224A" w:rsidP="00BD0DFF">
      <w:pPr>
        <w:jc w:val="center"/>
        <w:rPr>
          <w:rFonts w:ascii="Times New Roman" w:hAnsi="Times New Roman" w:cs="Times New Roman"/>
          <w:color w:val="0D0D0D" w:themeColor="text1" w:themeTint="F2"/>
          <w:sz w:val="24"/>
          <w:szCs w:val="24"/>
        </w:rPr>
      </w:pPr>
      <w:hyperlink r:id="rId10" w:anchor="UnivViaAnti" w:history="1">
        <w:r w:rsidR="00BD0DFF" w:rsidRPr="00124710">
          <w:rPr>
            <w:rStyle w:val="Hyperlink"/>
            <w:rFonts w:ascii="Times New Roman" w:hAnsi="Times New Roman" w:cs="Times New Roman"/>
            <w:color w:val="0D0D0D" w:themeColor="text1" w:themeTint="F2"/>
            <w:sz w:val="24"/>
            <w:szCs w:val="24"/>
          </w:rPr>
          <w:t>https://plato.stanford.edu/entries/universals-medieval/#UnivViaAnti</w:t>
        </w:r>
      </w:hyperlink>
      <w:r w:rsidR="0018119B" w:rsidRPr="00124710">
        <w:rPr>
          <w:noProof/>
          <w:color w:val="0D0D0D" w:themeColor="text1" w:themeTint="F2"/>
        </w:rPr>
        <w:drawing>
          <wp:anchor distT="0" distB="0" distL="114300" distR="114300" simplePos="0" relativeHeight="251658240" behindDoc="0" locked="0" layoutInCell="1" allowOverlap="1" wp14:anchorId="32AFCCE1" wp14:editId="32EC46AC">
            <wp:simplePos x="0" y="0"/>
            <wp:positionH relativeFrom="column">
              <wp:align>center</wp:align>
            </wp:positionH>
            <wp:positionV relativeFrom="paragraph">
              <wp:posOffset>1407</wp:posOffset>
            </wp:positionV>
            <wp:extent cx="5193792" cy="2514600"/>
            <wp:effectExtent l="0" t="0" r="6985" b="0"/>
            <wp:wrapTopAndBottom/>
            <wp:docPr id="1" name="Picture 1" descr="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3792" cy="2514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81BF4A" w14:textId="6A15EBA4" w:rsidR="00472AF4" w:rsidRPr="00472AF4" w:rsidRDefault="00472AF4" w:rsidP="00472AF4">
      <w:pPr>
        <w:rPr>
          <w:rFonts w:ascii="Times New Roman" w:hAnsi="Times New Roman" w:cs="Times New Roman"/>
          <w:sz w:val="24"/>
          <w:szCs w:val="24"/>
        </w:rPr>
      </w:pPr>
      <w:r w:rsidRPr="00472AF4">
        <w:rPr>
          <w:rFonts w:ascii="Times New Roman" w:hAnsi="Times New Roman" w:cs="Times New Roman"/>
          <w:sz w:val="24"/>
          <w:szCs w:val="24"/>
        </w:rPr>
        <w:t xml:space="preserve">How can the notion of form serve </w:t>
      </w:r>
      <w:r w:rsidRPr="00132E1F">
        <w:rPr>
          <w:rFonts w:ascii="Times New Roman" w:hAnsi="Times New Roman" w:cs="Times New Roman"/>
          <w:i/>
          <w:iCs/>
          <w:sz w:val="24"/>
          <w:szCs w:val="24"/>
        </w:rPr>
        <w:t>all</w:t>
      </w:r>
      <w:r w:rsidRPr="00472AF4">
        <w:rPr>
          <w:rFonts w:ascii="Times New Roman" w:hAnsi="Times New Roman" w:cs="Times New Roman"/>
          <w:sz w:val="24"/>
          <w:szCs w:val="24"/>
        </w:rPr>
        <w:t xml:space="preserve"> these diverse functions? How can it serve as this “keystone” in the scholastic cathedral of thought? The simple answer is that this notion is </w:t>
      </w:r>
      <w:r w:rsidRPr="00686A5C">
        <w:rPr>
          <w:rFonts w:ascii="Times New Roman" w:hAnsi="Times New Roman" w:cs="Times New Roman"/>
          <w:i/>
          <w:iCs/>
          <w:sz w:val="24"/>
          <w:szCs w:val="24"/>
        </w:rPr>
        <w:t>analogical</w:t>
      </w:r>
      <w:r w:rsidRPr="00472AF4">
        <w:rPr>
          <w:rFonts w:ascii="Times New Roman" w:hAnsi="Times New Roman" w:cs="Times New Roman"/>
          <w:sz w:val="24"/>
          <w:szCs w:val="24"/>
        </w:rPr>
        <w:t xml:space="preserve">. As such, it is in fact a cluster of closely interrelated </w:t>
      </w:r>
      <w:r w:rsidR="00254725">
        <w:rPr>
          <w:rFonts w:ascii="Times New Roman" w:hAnsi="Times New Roman" w:cs="Times New Roman"/>
          <w:sz w:val="24"/>
          <w:szCs w:val="24"/>
        </w:rPr>
        <w:t xml:space="preserve">(in fact, partially </w:t>
      </w:r>
      <w:r w:rsidR="000175BB">
        <w:rPr>
          <w:rFonts w:ascii="Times New Roman" w:hAnsi="Times New Roman" w:cs="Times New Roman"/>
          <w:sz w:val="24"/>
          <w:szCs w:val="24"/>
        </w:rPr>
        <w:t>“</w:t>
      </w:r>
      <w:r w:rsidR="00254725">
        <w:rPr>
          <w:rFonts w:ascii="Times New Roman" w:hAnsi="Times New Roman" w:cs="Times New Roman"/>
          <w:sz w:val="24"/>
          <w:szCs w:val="24"/>
        </w:rPr>
        <w:t>overlapping</w:t>
      </w:r>
      <w:r w:rsidR="000175BB">
        <w:rPr>
          <w:rFonts w:ascii="Times New Roman" w:hAnsi="Times New Roman" w:cs="Times New Roman"/>
          <w:sz w:val="24"/>
          <w:szCs w:val="24"/>
        </w:rPr>
        <w:t>”</w:t>
      </w:r>
      <w:r w:rsidR="00FE2FF8">
        <w:rPr>
          <w:rStyle w:val="FootnoteReference"/>
          <w:rFonts w:ascii="Times New Roman" w:hAnsi="Times New Roman" w:cs="Times New Roman"/>
          <w:sz w:val="24"/>
          <w:szCs w:val="24"/>
        </w:rPr>
        <w:footnoteReference w:id="4"/>
      </w:r>
      <w:r w:rsidR="000175BB">
        <w:rPr>
          <w:rFonts w:ascii="Times New Roman" w:hAnsi="Times New Roman" w:cs="Times New Roman"/>
          <w:sz w:val="24"/>
          <w:szCs w:val="24"/>
        </w:rPr>
        <w:t xml:space="preserve">) </w:t>
      </w:r>
      <w:r w:rsidRPr="00472AF4">
        <w:rPr>
          <w:rFonts w:ascii="Times New Roman" w:hAnsi="Times New Roman" w:cs="Times New Roman"/>
          <w:sz w:val="24"/>
          <w:szCs w:val="24"/>
        </w:rPr>
        <w:t xml:space="preserve">concepts, each deriving from an original, primitive concept. </w:t>
      </w:r>
      <w:r w:rsidR="0050521C">
        <w:rPr>
          <w:rFonts w:ascii="Times New Roman" w:hAnsi="Times New Roman" w:cs="Times New Roman"/>
          <w:sz w:val="24"/>
          <w:szCs w:val="24"/>
        </w:rPr>
        <w:t>Hence</w:t>
      </w:r>
      <w:r w:rsidRPr="00472AF4">
        <w:rPr>
          <w:rFonts w:ascii="Times New Roman" w:hAnsi="Times New Roman" w:cs="Times New Roman"/>
          <w:sz w:val="24"/>
          <w:szCs w:val="24"/>
        </w:rPr>
        <w:t>, its proper understanding must start with grasping this primary concept, which is the etymologically primary meaning of the word expressing it.</w:t>
      </w:r>
    </w:p>
    <w:p w14:paraId="5C3DC157" w14:textId="492B0B4F" w:rsidR="00472AF4" w:rsidRPr="00472AF4" w:rsidRDefault="00472AF4" w:rsidP="00472AF4">
      <w:pPr>
        <w:rPr>
          <w:rFonts w:ascii="Times New Roman" w:hAnsi="Times New Roman" w:cs="Times New Roman"/>
          <w:b/>
          <w:sz w:val="24"/>
          <w:szCs w:val="24"/>
        </w:rPr>
      </w:pPr>
      <w:r w:rsidRPr="00472AF4">
        <w:rPr>
          <w:rFonts w:ascii="Times New Roman" w:hAnsi="Times New Roman" w:cs="Times New Roman"/>
          <w:b/>
          <w:sz w:val="24"/>
          <w:szCs w:val="24"/>
        </w:rPr>
        <w:t xml:space="preserve">The meaning of </w:t>
      </w:r>
      <w:r w:rsidR="007E787D">
        <w:rPr>
          <w:rFonts w:ascii="Times New Roman" w:hAnsi="Times New Roman" w:cs="Times New Roman"/>
          <w:b/>
          <w:sz w:val="24"/>
          <w:szCs w:val="24"/>
        </w:rPr>
        <w:t>‘</w:t>
      </w:r>
      <w:r w:rsidRPr="00472AF4">
        <w:rPr>
          <w:rFonts w:ascii="Times New Roman" w:hAnsi="Times New Roman" w:cs="Times New Roman"/>
          <w:b/>
          <w:sz w:val="24"/>
          <w:szCs w:val="24"/>
        </w:rPr>
        <w:t>form</w:t>
      </w:r>
      <w:r w:rsidR="007E787D">
        <w:rPr>
          <w:rFonts w:ascii="Times New Roman" w:hAnsi="Times New Roman" w:cs="Times New Roman"/>
          <w:b/>
          <w:sz w:val="24"/>
          <w:szCs w:val="24"/>
        </w:rPr>
        <w:t>’</w:t>
      </w:r>
    </w:p>
    <w:p w14:paraId="62658991" w14:textId="062A83EB" w:rsidR="00C170F3" w:rsidRDefault="00472AF4" w:rsidP="00472AF4">
      <w:pPr>
        <w:rPr>
          <w:rFonts w:ascii="Times New Roman" w:hAnsi="Times New Roman" w:cs="Times New Roman"/>
          <w:sz w:val="24"/>
          <w:szCs w:val="24"/>
        </w:rPr>
      </w:pPr>
      <w:r w:rsidRPr="00472AF4">
        <w:rPr>
          <w:rFonts w:ascii="Times New Roman" w:hAnsi="Times New Roman" w:cs="Times New Roman"/>
          <w:sz w:val="24"/>
          <w:szCs w:val="24"/>
        </w:rPr>
        <w:t>So, what is the</w:t>
      </w:r>
      <w:r w:rsidR="00F02F43">
        <w:rPr>
          <w:rFonts w:ascii="Times New Roman" w:hAnsi="Times New Roman" w:cs="Times New Roman"/>
          <w:sz w:val="24"/>
          <w:szCs w:val="24"/>
        </w:rPr>
        <w:t xml:space="preserve"> etymologically</w:t>
      </w:r>
      <w:r w:rsidRPr="00472AF4">
        <w:rPr>
          <w:rFonts w:ascii="Times New Roman" w:hAnsi="Times New Roman" w:cs="Times New Roman"/>
          <w:sz w:val="24"/>
          <w:szCs w:val="24"/>
        </w:rPr>
        <w:t xml:space="preserve"> primary meaning of the word </w:t>
      </w:r>
      <w:r w:rsidR="007E787D">
        <w:rPr>
          <w:rFonts w:ascii="Times New Roman" w:hAnsi="Times New Roman" w:cs="Times New Roman"/>
          <w:sz w:val="24"/>
          <w:szCs w:val="24"/>
        </w:rPr>
        <w:t>‘</w:t>
      </w:r>
      <w:r w:rsidRPr="00472AF4">
        <w:rPr>
          <w:rFonts w:ascii="Times New Roman" w:hAnsi="Times New Roman" w:cs="Times New Roman"/>
          <w:sz w:val="24"/>
          <w:szCs w:val="24"/>
        </w:rPr>
        <w:t>form</w:t>
      </w:r>
      <w:r w:rsidR="007E787D">
        <w:rPr>
          <w:rFonts w:ascii="Times New Roman" w:hAnsi="Times New Roman" w:cs="Times New Roman"/>
          <w:sz w:val="24"/>
          <w:szCs w:val="24"/>
        </w:rPr>
        <w:t>’</w:t>
      </w:r>
      <w:r w:rsidRPr="00472AF4">
        <w:rPr>
          <w:rFonts w:ascii="Times New Roman" w:hAnsi="Times New Roman" w:cs="Times New Roman"/>
          <w:sz w:val="24"/>
          <w:szCs w:val="24"/>
        </w:rPr>
        <w:t xml:space="preserve">? </w:t>
      </w:r>
      <w:r w:rsidR="000544E1">
        <w:rPr>
          <w:rFonts w:ascii="Times New Roman" w:hAnsi="Times New Roman" w:cs="Times New Roman"/>
          <w:sz w:val="24"/>
          <w:szCs w:val="24"/>
        </w:rPr>
        <w:t xml:space="preserve">As is the case </w:t>
      </w:r>
      <w:r w:rsidR="00166970">
        <w:rPr>
          <w:rFonts w:ascii="Times New Roman" w:hAnsi="Times New Roman" w:cs="Times New Roman"/>
          <w:sz w:val="24"/>
          <w:szCs w:val="24"/>
        </w:rPr>
        <w:t xml:space="preserve">with </w:t>
      </w:r>
      <w:r w:rsidR="006247F3">
        <w:rPr>
          <w:rFonts w:ascii="Times New Roman" w:hAnsi="Times New Roman" w:cs="Times New Roman"/>
          <w:sz w:val="24"/>
          <w:szCs w:val="24"/>
        </w:rPr>
        <w:t>many of</w:t>
      </w:r>
      <w:r w:rsidR="00166970">
        <w:rPr>
          <w:rFonts w:ascii="Times New Roman" w:hAnsi="Times New Roman" w:cs="Times New Roman"/>
          <w:sz w:val="24"/>
          <w:szCs w:val="24"/>
        </w:rPr>
        <w:t xml:space="preserve"> our </w:t>
      </w:r>
      <w:r w:rsidR="005B2FCF">
        <w:rPr>
          <w:rFonts w:ascii="Times New Roman" w:hAnsi="Times New Roman" w:cs="Times New Roman"/>
          <w:sz w:val="24"/>
          <w:szCs w:val="24"/>
        </w:rPr>
        <w:t xml:space="preserve">terms expressing </w:t>
      </w:r>
      <w:r w:rsidR="00166970">
        <w:rPr>
          <w:rFonts w:ascii="Times New Roman" w:hAnsi="Times New Roman" w:cs="Times New Roman"/>
          <w:sz w:val="24"/>
          <w:szCs w:val="24"/>
        </w:rPr>
        <w:t xml:space="preserve">abstract concepts, </w:t>
      </w:r>
      <w:r w:rsidR="000C1E0A">
        <w:rPr>
          <w:rFonts w:ascii="Times New Roman" w:hAnsi="Times New Roman" w:cs="Times New Roman"/>
          <w:sz w:val="24"/>
          <w:szCs w:val="24"/>
        </w:rPr>
        <w:t>as</w:t>
      </w:r>
      <w:r w:rsidR="00520E8A">
        <w:rPr>
          <w:rFonts w:ascii="Times New Roman" w:hAnsi="Times New Roman" w:cs="Times New Roman"/>
          <w:sz w:val="24"/>
          <w:szCs w:val="24"/>
        </w:rPr>
        <w:t xml:space="preserve"> is</w:t>
      </w:r>
      <w:r w:rsidR="000C1E0A">
        <w:rPr>
          <w:rFonts w:ascii="Times New Roman" w:hAnsi="Times New Roman" w:cs="Times New Roman"/>
          <w:sz w:val="24"/>
          <w:szCs w:val="24"/>
        </w:rPr>
        <w:t xml:space="preserve"> </w:t>
      </w:r>
      <w:r w:rsidR="007C779F">
        <w:rPr>
          <w:rFonts w:ascii="Times New Roman" w:hAnsi="Times New Roman" w:cs="Times New Roman"/>
          <w:sz w:val="24"/>
          <w:szCs w:val="24"/>
        </w:rPr>
        <w:t>indeed</w:t>
      </w:r>
      <w:r w:rsidR="000C1E0A">
        <w:rPr>
          <w:rFonts w:ascii="Times New Roman" w:hAnsi="Times New Roman" w:cs="Times New Roman"/>
          <w:sz w:val="24"/>
          <w:szCs w:val="24"/>
        </w:rPr>
        <w:t xml:space="preserve"> </w:t>
      </w:r>
      <w:r w:rsidR="00520E8A">
        <w:rPr>
          <w:rFonts w:ascii="Times New Roman" w:hAnsi="Times New Roman" w:cs="Times New Roman"/>
          <w:sz w:val="24"/>
          <w:szCs w:val="24"/>
        </w:rPr>
        <w:t xml:space="preserve">the case </w:t>
      </w:r>
      <w:r w:rsidR="000C1E0A">
        <w:rPr>
          <w:rFonts w:ascii="Times New Roman" w:hAnsi="Times New Roman" w:cs="Times New Roman"/>
          <w:sz w:val="24"/>
          <w:szCs w:val="24"/>
        </w:rPr>
        <w:t>with the</w:t>
      </w:r>
      <w:r w:rsidR="007C779F">
        <w:rPr>
          <w:rFonts w:ascii="Times New Roman" w:hAnsi="Times New Roman" w:cs="Times New Roman"/>
          <w:sz w:val="24"/>
          <w:szCs w:val="24"/>
        </w:rPr>
        <w:t xml:space="preserve"> very</w:t>
      </w:r>
      <w:r w:rsidR="000C1E0A">
        <w:rPr>
          <w:rFonts w:ascii="Times New Roman" w:hAnsi="Times New Roman" w:cs="Times New Roman"/>
          <w:sz w:val="24"/>
          <w:szCs w:val="24"/>
        </w:rPr>
        <w:t xml:space="preserve"> expression</w:t>
      </w:r>
      <w:r w:rsidR="00166970">
        <w:rPr>
          <w:rFonts w:ascii="Times New Roman" w:hAnsi="Times New Roman" w:cs="Times New Roman"/>
          <w:sz w:val="24"/>
          <w:szCs w:val="24"/>
        </w:rPr>
        <w:t xml:space="preserve"> </w:t>
      </w:r>
      <w:r w:rsidR="000C1E0A">
        <w:rPr>
          <w:rFonts w:ascii="Times New Roman" w:hAnsi="Times New Roman" w:cs="Times New Roman"/>
          <w:sz w:val="24"/>
          <w:szCs w:val="24"/>
        </w:rPr>
        <w:t>‘</w:t>
      </w:r>
      <w:r w:rsidR="00166970" w:rsidRPr="000C1E0A">
        <w:rPr>
          <w:rFonts w:ascii="Times New Roman" w:hAnsi="Times New Roman" w:cs="Times New Roman"/>
          <w:sz w:val="24"/>
          <w:szCs w:val="24"/>
        </w:rPr>
        <w:t>abstract concept</w:t>
      </w:r>
      <w:r w:rsidR="00342955">
        <w:rPr>
          <w:rFonts w:ascii="Times New Roman" w:hAnsi="Times New Roman" w:cs="Times New Roman"/>
          <w:sz w:val="24"/>
          <w:szCs w:val="24"/>
        </w:rPr>
        <w:t>,’</w:t>
      </w:r>
      <w:r w:rsidR="00166970">
        <w:rPr>
          <w:rFonts w:ascii="Times New Roman" w:hAnsi="Times New Roman" w:cs="Times New Roman"/>
          <w:sz w:val="24"/>
          <w:szCs w:val="24"/>
        </w:rPr>
        <w:t xml:space="preserve"> which comes from the ideas </w:t>
      </w:r>
      <w:r w:rsidR="00DF2468">
        <w:rPr>
          <w:rFonts w:ascii="Times New Roman" w:hAnsi="Times New Roman" w:cs="Times New Roman"/>
          <w:sz w:val="24"/>
          <w:szCs w:val="24"/>
        </w:rPr>
        <w:t xml:space="preserve">of </w:t>
      </w:r>
      <w:r w:rsidR="00166970">
        <w:rPr>
          <w:rFonts w:ascii="Times New Roman" w:hAnsi="Times New Roman" w:cs="Times New Roman"/>
          <w:sz w:val="24"/>
          <w:szCs w:val="24"/>
        </w:rPr>
        <w:t>pulling away</w:t>
      </w:r>
      <w:r w:rsidR="00DF2468">
        <w:rPr>
          <w:rFonts w:ascii="Times New Roman" w:hAnsi="Times New Roman" w:cs="Times New Roman"/>
          <w:sz w:val="24"/>
          <w:szCs w:val="24"/>
        </w:rPr>
        <w:t xml:space="preserve"> (</w:t>
      </w:r>
      <w:r w:rsidR="00DF2468" w:rsidRPr="00ED2708">
        <w:rPr>
          <w:rFonts w:ascii="Times New Roman" w:hAnsi="Times New Roman" w:cs="Times New Roman"/>
          <w:i/>
          <w:iCs/>
          <w:sz w:val="24"/>
          <w:szCs w:val="24"/>
          <w:lang w:val="la-Latn"/>
        </w:rPr>
        <w:t>abstrahere</w:t>
      </w:r>
      <w:r w:rsidR="00DF2468">
        <w:rPr>
          <w:rFonts w:ascii="Times New Roman" w:hAnsi="Times New Roman" w:cs="Times New Roman"/>
          <w:sz w:val="24"/>
          <w:szCs w:val="24"/>
        </w:rPr>
        <w:t>)</w:t>
      </w:r>
      <w:r w:rsidR="00166970">
        <w:rPr>
          <w:rFonts w:ascii="Times New Roman" w:hAnsi="Times New Roman" w:cs="Times New Roman"/>
          <w:sz w:val="24"/>
          <w:szCs w:val="24"/>
        </w:rPr>
        <w:t>, and grasping</w:t>
      </w:r>
      <w:r w:rsidR="00DF2468">
        <w:rPr>
          <w:rFonts w:ascii="Times New Roman" w:hAnsi="Times New Roman" w:cs="Times New Roman"/>
          <w:sz w:val="24"/>
          <w:szCs w:val="24"/>
        </w:rPr>
        <w:t xml:space="preserve"> (</w:t>
      </w:r>
      <w:r w:rsidR="00DF2468" w:rsidRPr="00ED2708">
        <w:rPr>
          <w:rFonts w:ascii="Times New Roman" w:hAnsi="Times New Roman" w:cs="Times New Roman"/>
          <w:i/>
          <w:iCs/>
          <w:sz w:val="24"/>
          <w:szCs w:val="24"/>
          <w:lang w:val="la-Latn"/>
        </w:rPr>
        <w:t>concipere</w:t>
      </w:r>
      <w:r w:rsidR="00DF2468">
        <w:rPr>
          <w:rFonts w:ascii="Times New Roman" w:hAnsi="Times New Roman" w:cs="Times New Roman"/>
          <w:sz w:val="24"/>
          <w:szCs w:val="24"/>
        </w:rPr>
        <w:t>)</w:t>
      </w:r>
      <w:r w:rsidR="00166970">
        <w:rPr>
          <w:rFonts w:ascii="Times New Roman" w:hAnsi="Times New Roman" w:cs="Times New Roman"/>
          <w:sz w:val="24"/>
          <w:szCs w:val="24"/>
        </w:rPr>
        <w:t>,</w:t>
      </w:r>
      <w:r w:rsidR="00564276">
        <w:rPr>
          <w:rFonts w:ascii="Times New Roman" w:hAnsi="Times New Roman" w:cs="Times New Roman"/>
          <w:sz w:val="24"/>
          <w:szCs w:val="24"/>
        </w:rPr>
        <w:t xml:space="preserve"> the </w:t>
      </w:r>
      <w:r w:rsidR="005A2F98">
        <w:rPr>
          <w:rFonts w:ascii="Times New Roman" w:hAnsi="Times New Roman" w:cs="Times New Roman"/>
          <w:sz w:val="24"/>
          <w:szCs w:val="24"/>
        </w:rPr>
        <w:t xml:space="preserve">etymologically </w:t>
      </w:r>
      <w:r w:rsidR="00564276">
        <w:rPr>
          <w:rFonts w:ascii="Times New Roman" w:hAnsi="Times New Roman" w:cs="Times New Roman"/>
          <w:sz w:val="24"/>
          <w:szCs w:val="24"/>
        </w:rPr>
        <w:t xml:space="preserve">primary idea is </w:t>
      </w:r>
      <w:r w:rsidR="00ED2708">
        <w:rPr>
          <w:rFonts w:ascii="Times New Roman" w:hAnsi="Times New Roman" w:cs="Times New Roman"/>
          <w:sz w:val="24"/>
          <w:szCs w:val="24"/>
        </w:rPr>
        <w:t>that of something sensible.</w:t>
      </w:r>
      <w:r w:rsidR="00166970">
        <w:rPr>
          <w:rFonts w:ascii="Times New Roman" w:hAnsi="Times New Roman" w:cs="Times New Roman"/>
          <w:sz w:val="24"/>
          <w:szCs w:val="24"/>
        </w:rPr>
        <w:t xml:space="preserve"> </w:t>
      </w:r>
      <w:r w:rsidR="00855F94">
        <w:rPr>
          <w:rFonts w:ascii="Times New Roman" w:hAnsi="Times New Roman" w:cs="Times New Roman"/>
          <w:sz w:val="24"/>
          <w:szCs w:val="24"/>
        </w:rPr>
        <w:t>Thus, p</w:t>
      </w:r>
      <w:r w:rsidRPr="00472AF4">
        <w:rPr>
          <w:rFonts w:ascii="Times New Roman" w:hAnsi="Times New Roman" w:cs="Times New Roman"/>
          <w:sz w:val="24"/>
          <w:szCs w:val="24"/>
        </w:rPr>
        <w:t xml:space="preserve">rimarily, </w:t>
      </w:r>
      <w:r w:rsidR="00C05BC9">
        <w:rPr>
          <w:rFonts w:ascii="Times New Roman" w:hAnsi="Times New Roman" w:cs="Times New Roman"/>
          <w:sz w:val="24"/>
          <w:szCs w:val="24"/>
        </w:rPr>
        <w:t>the</w:t>
      </w:r>
      <w:r w:rsidRPr="00472AF4">
        <w:rPr>
          <w:rFonts w:ascii="Times New Roman" w:hAnsi="Times New Roman" w:cs="Times New Roman"/>
          <w:sz w:val="24"/>
          <w:szCs w:val="24"/>
        </w:rPr>
        <w:t xml:space="preserve"> word </w:t>
      </w:r>
      <w:r w:rsidR="00C05BC9">
        <w:rPr>
          <w:rFonts w:ascii="Times New Roman" w:hAnsi="Times New Roman" w:cs="Times New Roman"/>
          <w:sz w:val="24"/>
          <w:szCs w:val="24"/>
        </w:rPr>
        <w:t xml:space="preserve">‘form’ </w:t>
      </w:r>
      <w:r w:rsidRPr="00472AF4">
        <w:rPr>
          <w:rFonts w:ascii="Times New Roman" w:hAnsi="Times New Roman" w:cs="Times New Roman"/>
          <w:sz w:val="24"/>
          <w:szCs w:val="24"/>
        </w:rPr>
        <w:t xml:space="preserve">(just like the Latin word </w:t>
      </w:r>
      <w:r w:rsidRPr="00472AF4">
        <w:rPr>
          <w:rFonts w:ascii="Times New Roman" w:hAnsi="Times New Roman" w:cs="Times New Roman"/>
          <w:i/>
          <w:sz w:val="24"/>
          <w:szCs w:val="24"/>
        </w:rPr>
        <w:t>forma</w:t>
      </w:r>
      <w:r w:rsidRPr="00472AF4">
        <w:rPr>
          <w:rFonts w:ascii="Times New Roman" w:hAnsi="Times New Roman" w:cs="Times New Roman"/>
          <w:sz w:val="24"/>
          <w:szCs w:val="24"/>
        </w:rPr>
        <w:t xml:space="preserve"> from which the English word derives, as well as the </w:t>
      </w:r>
      <w:r w:rsidRPr="00472AF4">
        <w:rPr>
          <w:rFonts w:ascii="Times New Roman" w:hAnsi="Times New Roman" w:cs="Times New Roman"/>
          <w:sz w:val="24"/>
          <w:szCs w:val="24"/>
        </w:rPr>
        <w:lastRenderedPageBreak/>
        <w:t xml:space="preserve">corresponding Greek word, </w:t>
      </w:r>
      <w:r w:rsidRPr="00472AF4">
        <w:rPr>
          <w:rFonts w:ascii="Times New Roman" w:hAnsi="Times New Roman" w:cs="Times New Roman"/>
          <w:i/>
          <w:sz w:val="24"/>
          <w:szCs w:val="24"/>
        </w:rPr>
        <w:t>morph</w:t>
      </w:r>
      <w:r w:rsidR="00AA7998">
        <w:rPr>
          <w:rFonts w:ascii="Times New Roman" w:hAnsi="Times New Roman" w:cs="Times New Roman"/>
          <w:i/>
          <w:sz w:val="24"/>
          <w:szCs w:val="24"/>
        </w:rPr>
        <w:t>é</w:t>
      </w:r>
      <w:r w:rsidRPr="00472AF4">
        <w:rPr>
          <w:rFonts w:ascii="Times New Roman" w:hAnsi="Times New Roman" w:cs="Times New Roman"/>
          <w:sz w:val="24"/>
          <w:szCs w:val="24"/>
        </w:rPr>
        <w:t>), refers to the outer shape of a body, the tangible and visible limit of its volume</w:t>
      </w:r>
      <w:r w:rsidR="00B77513">
        <w:rPr>
          <w:rFonts w:ascii="Times New Roman" w:hAnsi="Times New Roman" w:cs="Times New Roman"/>
          <w:sz w:val="24"/>
          <w:szCs w:val="24"/>
        </w:rPr>
        <w:t>, determining</w:t>
      </w:r>
      <w:r w:rsidR="005D5E41">
        <w:rPr>
          <w:rFonts w:ascii="Times New Roman" w:hAnsi="Times New Roman" w:cs="Times New Roman"/>
          <w:sz w:val="24"/>
          <w:szCs w:val="24"/>
        </w:rPr>
        <w:t>, i.e., terminating, its dimensions</w:t>
      </w:r>
      <w:r w:rsidRPr="00472AF4">
        <w:rPr>
          <w:rFonts w:ascii="Times New Roman" w:hAnsi="Times New Roman" w:cs="Times New Roman"/>
          <w:sz w:val="24"/>
          <w:szCs w:val="24"/>
        </w:rPr>
        <w:t>.</w:t>
      </w:r>
      <w:r w:rsidR="00C31405">
        <w:rPr>
          <w:rStyle w:val="FootnoteReference"/>
          <w:rFonts w:ascii="Times New Roman" w:hAnsi="Times New Roman" w:cs="Times New Roman"/>
          <w:sz w:val="24"/>
          <w:szCs w:val="24"/>
        </w:rPr>
        <w:footnoteReference w:id="5"/>
      </w:r>
      <w:r w:rsidRPr="00472AF4">
        <w:rPr>
          <w:rFonts w:ascii="Times New Roman" w:hAnsi="Times New Roman" w:cs="Times New Roman"/>
          <w:sz w:val="24"/>
          <w:szCs w:val="24"/>
        </w:rPr>
        <w:t xml:space="preserve"> </w:t>
      </w:r>
    </w:p>
    <w:p w14:paraId="482F1041" w14:textId="49B1351C" w:rsidR="00472AF4" w:rsidRPr="00472AF4" w:rsidRDefault="00472AF4" w:rsidP="00472AF4">
      <w:pPr>
        <w:rPr>
          <w:rFonts w:ascii="Times New Roman" w:hAnsi="Times New Roman" w:cs="Times New Roman"/>
          <w:sz w:val="24"/>
          <w:szCs w:val="24"/>
        </w:rPr>
      </w:pPr>
      <w:r w:rsidRPr="00472AF4">
        <w:rPr>
          <w:rFonts w:ascii="Times New Roman" w:hAnsi="Times New Roman" w:cs="Times New Roman"/>
          <w:sz w:val="24"/>
          <w:szCs w:val="24"/>
        </w:rPr>
        <w:t xml:space="preserve">But of course, this is </w:t>
      </w:r>
      <w:r w:rsidRPr="00472AF4">
        <w:rPr>
          <w:rFonts w:ascii="Times New Roman" w:hAnsi="Times New Roman" w:cs="Times New Roman"/>
          <w:i/>
          <w:sz w:val="24"/>
          <w:szCs w:val="24"/>
        </w:rPr>
        <w:t>not</w:t>
      </w:r>
      <w:r w:rsidRPr="00472AF4">
        <w:rPr>
          <w:rFonts w:ascii="Times New Roman" w:hAnsi="Times New Roman" w:cs="Times New Roman"/>
          <w:sz w:val="24"/>
          <w:szCs w:val="24"/>
        </w:rPr>
        <w:t xml:space="preserve"> what a hylomorphist metaphysician would primarily mean by the word. (</w:t>
      </w:r>
      <w:r w:rsidR="00567AEB" w:rsidRPr="00472AF4">
        <w:rPr>
          <w:rFonts w:ascii="Times New Roman" w:hAnsi="Times New Roman" w:cs="Times New Roman"/>
          <w:sz w:val="24"/>
          <w:szCs w:val="24"/>
        </w:rPr>
        <w:t>The</w:t>
      </w:r>
      <w:r w:rsidRPr="00472AF4">
        <w:rPr>
          <w:rFonts w:ascii="Times New Roman" w:hAnsi="Times New Roman" w:cs="Times New Roman"/>
          <w:sz w:val="24"/>
          <w:szCs w:val="24"/>
        </w:rPr>
        <w:t xml:space="preserve"> </w:t>
      </w:r>
      <w:r w:rsidRPr="00472AF4">
        <w:rPr>
          <w:rFonts w:ascii="Times New Roman" w:hAnsi="Times New Roman" w:cs="Times New Roman"/>
          <w:i/>
          <w:sz w:val="24"/>
          <w:szCs w:val="24"/>
        </w:rPr>
        <w:t>etymologically</w:t>
      </w:r>
      <w:r w:rsidRPr="00472AF4">
        <w:rPr>
          <w:rFonts w:ascii="Times New Roman" w:hAnsi="Times New Roman" w:cs="Times New Roman"/>
          <w:sz w:val="24"/>
          <w:szCs w:val="24"/>
        </w:rPr>
        <w:t xml:space="preserve"> primary meaning of a term need not be </w:t>
      </w:r>
      <w:r w:rsidRPr="00472AF4">
        <w:rPr>
          <w:rFonts w:ascii="Times New Roman" w:hAnsi="Times New Roman" w:cs="Times New Roman"/>
          <w:i/>
          <w:sz w:val="24"/>
          <w:szCs w:val="24"/>
        </w:rPr>
        <w:t>semantically</w:t>
      </w:r>
      <w:r w:rsidRPr="00472AF4">
        <w:rPr>
          <w:rFonts w:ascii="Times New Roman" w:hAnsi="Times New Roman" w:cs="Times New Roman"/>
          <w:sz w:val="24"/>
          <w:szCs w:val="24"/>
        </w:rPr>
        <w:t xml:space="preserve"> prior in accordance with the intent of a certain group of users of the term; see the medieval distinction between </w:t>
      </w:r>
      <w:r w:rsidRPr="00472AF4">
        <w:rPr>
          <w:rFonts w:ascii="Times New Roman" w:hAnsi="Times New Roman" w:cs="Times New Roman"/>
          <w:i/>
          <w:sz w:val="24"/>
          <w:szCs w:val="24"/>
        </w:rPr>
        <w:t xml:space="preserve">a quo </w:t>
      </w:r>
      <w:r w:rsidRPr="00472AF4">
        <w:rPr>
          <w:rFonts w:ascii="Times New Roman" w:hAnsi="Times New Roman" w:cs="Times New Roman"/>
          <w:sz w:val="24"/>
          <w:szCs w:val="24"/>
        </w:rPr>
        <w:t xml:space="preserve">and </w:t>
      </w:r>
      <w:r w:rsidRPr="00472AF4">
        <w:rPr>
          <w:rFonts w:ascii="Times New Roman" w:hAnsi="Times New Roman" w:cs="Times New Roman"/>
          <w:i/>
          <w:sz w:val="24"/>
          <w:szCs w:val="24"/>
        </w:rPr>
        <w:t>ad quod nomen imponitur</w:t>
      </w:r>
      <w:r w:rsidRPr="00472AF4">
        <w:rPr>
          <w:rFonts w:ascii="Times New Roman" w:hAnsi="Times New Roman" w:cs="Times New Roman"/>
          <w:sz w:val="24"/>
          <w:szCs w:val="24"/>
        </w:rPr>
        <w:t xml:space="preserve">, i.e., that </w:t>
      </w:r>
      <w:r w:rsidRPr="00472AF4">
        <w:rPr>
          <w:rFonts w:ascii="Times New Roman" w:hAnsi="Times New Roman" w:cs="Times New Roman"/>
          <w:i/>
          <w:sz w:val="24"/>
          <w:szCs w:val="24"/>
        </w:rPr>
        <w:t>from which</w:t>
      </w:r>
      <w:r w:rsidRPr="00472AF4">
        <w:rPr>
          <w:rFonts w:ascii="Times New Roman" w:hAnsi="Times New Roman" w:cs="Times New Roman"/>
          <w:sz w:val="24"/>
          <w:szCs w:val="24"/>
        </w:rPr>
        <w:t xml:space="preserve">, and that </w:t>
      </w:r>
      <w:r w:rsidRPr="00472AF4">
        <w:rPr>
          <w:rFonts w:ascii="Times New Roman" w:hAnsi="Times New Roman" w:cs="Times New Roman"/>
          <w:i/>
          <w:sz w:val="24"/>
          <w:szCs w:val="24"/>
        </w:rPr>
        <w:t>on which</w:t>
      </w:r>
      <w:r w:rsidRPr="00472AF4">
        <w:rPr>
          <w:rFonts w:ascii="Times New Roman" w:hAnsi="Times New Roman" w:cs="Times New Roman"/>
          <w:sz w:val="24"/>
          <w:szCs w:val="24"/>
        </w:rPr>
        <w:t xml:space="preserve"> a name is imposed</w:t>
      </w:r>
      <w:r w:rsidR="00393AC9">
        <w:rPr>
          <w:rFonts w:ascii="Times New Roman" w:hAnsi="Times New Roman" w:cs="Times New Roman"/>
          <w:sz w:val="24"/>
          <w:szCs w:val="24"/>
        </w:rPr>
        <w:t xml:space="preserve"> or given to</w:t>
      </w:r>
      <w:r w:rsidRPr="00472AF4">
        <w:rPr>
          <w:rFonts w:ascii="Times New Roman" w:hAnsi="Times New Roman" w:cs="Times New Roman"/>
          <w:sz w:val="24"/>
          <w:szCs w:val="24"/>
        </w:rPr>
        <w:t xml:space="preserve">). After all, a human being and a well-made mannequin </w:t>
      </w:r>
      <w:r w:rsidR="00177A5D">
        <w:rPr>
          <w:rFonts w:ascii="Times New Roman" w:hAnsi="Times New Roman" w:cs="Times New Roman"/>
          <w:sz w:val="24"/>
          <w:szCs w:val="24"/>
        </w:rPr>
        <w:t xml:space="preserve">or android </w:t>
      </w:r>
      <w:r w:rsidRPr="00472AF4">
        <w:rPr>
          <w:rFonts w:ascii="Times New Roman" w:hAnsi="Times New Roman" w:cs="Times New Roman"/>
          <w:sz w:val="24"/>
          <w:szCs w:val="24"/>
        </w:rPr>
        <w:t xml:space="preserve">may have the exact same looking and feeling shape, </w:t>
      </w:r>
      <w:r w:rsidR="009346C8" w:rsidRPr="00332A02">
        <w:rPr>
          <w:rFonts w:ascii="Times New Roman" w:hAnsi="Times New Roman" w:cs="Times New Roman"/>
          <w:sz w:val="24"/>
          <w:szCs w:val="24"/>
        </w:rPr>
        <w:t>yet</w:t>
      </w:r>
      <w:r w:rsidRPr="00472AF4">
        <w:rPr>
          <w:rFonts w:ascii="Times New Roman" w:hAnsi="Times New Roman" w:cs="Times New Roman"/>
          <w:sz w:val="24"/>
          <w:szCs w:val="24"/>
        </w:rPr>
        <w:t xml:space="preserve"> they certainly differ in their </w:t>
      </w:r>
      <w:r w:rsidRPr="00472AF4">
        <w:rPr>
          <w:rFonts w:ascii="Times New Roman" w:hAnsi="Times New Roman" w:cs="Times New Roman"/>
          <w:i/>
          <w:sz w:val="24"/>
          <w:szCs w:val="24"/>
        </w:rPr>
        <w:t>form</w:t>
      </w:r>
      <w:r w:rsidRPr="00472AF4">
        <w:rPr>
          <w:rFonts w:ascii="Times New Roman" w:hAnsi="Times New Roman" w:cs="Times New Roman"/>
          <w:sz w:val="24"/>
          <w:szCs w:val="24"/>
        </w:rPr>
        <w:t xml:space="preserve"> that determines </w:t>
      </w:r>
      <w:r w:rsidRPr="00472AF4">
        <w:rPr>
          <w:rFonts w:ascii="Times New Roman" w:hAnsi="Times New Roman" w:cs="Times New Roman"/>
          <w:i/>
          <w:sz w:val="24"/>
          <w:szCs w:val="24"/>
        </w:rPr>
        <w:t>what they are</w:t>
      </w:r>
      <w:r w:rsidRPr="00472AF4">
        <w:rPr>
          <w:rFonts w:ascii="Times New Roman" w:hAnsi="Times New Roman" w:cs="Times New Roman"/>
          <w:sz w:val="24"/>
          <w:szCs w:val="24"/>
        </w:rPr>
        <w:t>.</w:t>
      </w:r>
    </w:p>
    <w:p w14:paraId="508F6BCC" w14:textId="67556F5F" w:rsidR="00472AF4" w:rsidRPr="00472AF4" w:rsidRDefault="00472AF4" w:rsidP="00472AF4">
      <w:pPr>
        <w:rPr>
          <w:rFonts w:ascii="Times New Roman" w:hAnsi="Times New Roman" w:cs="Times New Roman"/>
          <w:sz w:val="24"/>
          <w:szCs w:val="24"/>
        </w:rPr>
      </w:pPr>
      <w:r w:rsidRPr="00472AF4">
        <w:rPr>
          <w:rFonts w:ascii="Times New Roman" w:hAnsi="Times New Roman" w:cs="Times New Roman"/>
          <w:sz w:val="24"/>
          <w:szCs w:val="24"/>
        </w:rPr>
        <w:t xml:space="preserve">So, what the metaphysician primarily means by the term </w:t>
      </w:r>
      <w:r w:rsidR="004E5E08">
        <w:rPr>
          <w:rFonts w:ascii="Times New Roman" w:hAnsi="Times New Roman" w:cs="Times New Roman"/>
          <w:sz w:val="24"/>
          <w:szCs w:val="24"/>
        </w:rPr>
        <w:t>‘</w:t>
      </w:r>
      <w:r w:rsidRPr="00472AF4">
        <w:rPr>
          <w:rFonts w:ascii="Times New Roman" w:hAnsi="Times New Roman" w:cs="Times New Roman"/>
          <w:sz w:val="24"/>
          <w:szCs w:val="24"/>
        </w:rPr>
        <w:t>form</w:t>
      </w:r>
      <w:r w:rsidR="004E5E08">
        <w:rPr>
          <w:rFonts w:ascii="Times New Roman" w:hAnsi="Times New Roman" w:cs="Times New Roman"/>
          <w:sz w:val="24"/>
          <w:szCs w:val="24"/>
        </w:rPr>
        <w:t>’</w:t>
      </w:r>
      <w:r w:rsidRPr="00472AF4">
        <w:rPr>
          <w:rFonts w:ascii="Times New Roman" w:hAnsi="Times New Roman" w:cs="Times New Roman"/>
          <w:sz w:val="24"/>
          <w:szCs w:val="24"/>
        </w:rPr>
        <w:t xml:space="preserve"> is rather what the scholastics would call </w:t>
      </w:r>
      <w:r w:rsidRPr="00472AF4">
        <w:rPr>
          <w:rFonts w:ascii="Times New Roman" w:hAnsi="Times New Roman" w:cs="Times New Roman"/>
          <w:i/>
          <w:sz w:val="24"/>
          <w:szCs w:val="24"/>
        </w:rPr>
        <w:t>the</w:t>
      </w:r>
      <w:r w:rsidRPr="00472AF4">
        <w:rPr>
          <w:rFonts w:ascii="Times New Roman" w:hAnsi="Times New Roman" w:cs="Times New Roman"/>
          <w:sz w:val="24"/>
          <w:szCs w:val="24"/>
        </w:rPr>
        <w:t xml:space="preserve"> </w:t>
      </w:r>
      <w:r w:rsidRPr="00472AF4">
        <w:rPr>
          <w:rFonts w:ascii="Times New Roman" w:hAnsi="Times New Roman" w:cs="Times New Roman"/>
          <w:i/>
          <w:sz w:val="24"/>
          <w:szCs w:val="24"/>
        </w:rPr>
        <w:t>substantial form of a thing</w:t>
      </w:r>
      <w:r w:rsidRPr="00472AF4">
        <w:rPr>
          <w:rFonts w:ascii="Times New Roman" w:hAnsi="Times New Roman" w:cs="Times New Roman"/>
          <w:sz w:val="24"/>
          <w:szCs w:val="24"/>
        </w:rPr>
        <w:t xml:space="preserve">. Well, what is </w:t>
      </w:r>
      <w:r w:rsidRPr="00472AF4">
        <w:rPr>
          <w:rFonts w:ascii="Times New Roman" w:hAnsi="Times New Roman" w:cs="Times New Roman"/>
          <w:i/>
          <w:sz w:val="24"/>
          <w:szCs w:val="24"/>
        </w:rPr>
        <w:t>that</w:t>
      </w:r>
      <w:r w:rsidRPr="00472AF4">
        <w:rPr>
          <w:rFonts w:ascii="Times New Roman" w:hAnsi="Times New Roman" w:cs="Times New Roman"/>
          <w:sz w:val="24"/>
          <w:szCs w:val="24"/>
        </w:rPr>
        <w:t xml:space="preserve">? </w:t>
      </w:r>
    </w:p>
    <w:p w14:paraId="20F83BCE" w14:textId="58F77707" w:rsidR="00472AF4" w:rsidRPr="00472AF4" w:rsidRDefault="0060349E" w:rsidP="00472AF4">
      <w:pPr>
        <w:rPr>
          <w:rFonts w:ascii="Times New Roman" w:hAnsi="Times New Roman" w:cs="Times New Roman"/>
          <w:sz w:val="24"/>
          <w:szCs w:val="24"/>
        </w:rPr>
      </w:pPr>
      <w:r>
        <w:rPr>
          <w:rFonts w:ascii="Times New Roman" w:hAnsi="Times New Roman" w:cs="Times New Roman"/>
          <w:sz w:val="24"/>
          <w:szCs w:val="24"/>
        </w:rPr>
        <w:t>W</w:t>
      </w:r>
      <w:r w:rsidR="00472AF4" w:rsidRPr="00472AF4">
        <w:rPr>
          <w:rFonts w:ascii="Times New Roman" w:hAnsi="Times New Roman" w:cs="Times New Roman"/>
          <w:sz w:val="24"/>
          <w:szCs w:val="24"/>
        </w:rPr>
        <w:t xml:space="preserve">henever we are in trouble with answering such a what-question, we need to remember that it can be answered in two ways: (1) </w:t>
      </w:r>
      <w:r w:rsidR="00472AF4" w:rsidRPr="00472AF4">
        <w:rPr>
          <w:rFonts w:ascii="Times New Roman" w:hAnsi="Times New Roman" w:cs="Times New Roman"/>
          <w:i/>
          <w:sz w:val="24"/>
          <w:szCs w:val="24"/>
        </w:rPr>
        <w:t>metaphysically</w:t>
      </w:r>
      <w:r w:rsidR="00472AF4" w:rsidRPr="00472AF4">
        <w:rPr>
          <w:rFonts w:ascii="Times New Roman" w:hAnsi="Times New Roman" w:cs="Times New Roman"/>
          <w:sz w:val="24"/>
          <w:szCs w:val="24"/>
        </w:rPr>
        <w:t xml:space="preserve">, determining </w:t>
      </w:r>
      <w:r w:rsidR="00472AF4" w:rsidRPr="00472AF4">
        <w:rPr>
          <w:rFonts w:ascii="Times New Roman" w:hAnsi="Times New Roman" w:cs="Times New Roman"/>
          <w:i/>
          <w:sz w:val="24"/>
          <w:szCs w:val="24"/>
        </w:rPr>
        <w:t>what</w:t>
      </w:r>
      <w:r w:rsidR="00472AF4" w:rsidRPr="00472AF4">
        <w:rPr>
          <w:rFonts w:ascii="Times New Roman" w:hAnsi="Times New Roman" w:cs="Times New Roman"/>
          <w:sz w:val="24"/>
          <w:szCs w:val="24"/>
        </w:rPr>
        <w:t xml:space="preserve"> the thing in question </w:t>
      </w:r>
      <w:r w:rsidR="00472AF4" w:rsidRPr="00472AF4">
        <w:rPr>
          <w:rFonts w:ascii="Times New Roman" w:hAnsi="Times New Roman" w:cs="Times New Roman"/>
          <w:i/>
          <w:sz w:val="24"/>
          <w:szCs w:val="24"/>
        </w:rPr>
        <w:t xml:space="preserve">is </w:t>
      </w:r>
      <w:r w:rsidR="00472AF4" w:rsidRPr="00472AF4">
        <w:rPr>
          <w:rFonts w:ascii="Times New Roman" w:hAnsi="Times New Roman" w:cs="Times New Roman"/>
          <w:sz w:val="24"/>
          <w:szCs w:val="24"/>
        </w:rPr>
        <w:t xml:space="preserve">(providing the </w:t>
      </w:r>
      <w:r w:rsidR="00472AF4" w:rsidRPr="00472AF4">
        <w:rPr>
          <w:rFonts w:ascii="Times New Roman" w:hAnsi="Times New Roman" w:cs="Times New Roman"/>
          <w:i/>
          <w:sz w:val="24"/>
          <w:szCs w:val="24"/>
        </w:rPr>
        <w:t>quid rei</w:t>
      </w:r>
      <w:r w:rsidR="00472AF4" w:rsidRPr="00472AF4">
        <w:rPr>
          <w:rFonts w:ascii="Times New Roman" w:hAnsi="Times New Roman" w:cs="Times New Roman"/>
          <w:sz w:val="24"/>
          <w:szCs w:val="24"/>
        </w:rPr>
        <w:t>, the quidditative definition of the thing)</w:t>
      </w:r>
      <w:r w:rsidR="00B21B07">
        <w:rPr>
          <w:rFonts w:ascii="Times New Roman" w:hAnsi="Times New Roman" w:cs="Times New Roman"/>
          <w:sz w:val="24"/>
          <w:szCs w:val="24"/>
        </w:rPr>
        <w:t xml:space="preserve">, </w:t>
      </w:r>
      <w:r w:rsidR="00B21B07" w:rsidRPr="00B21B07">
        <w:rPr>
          <w:rFonts w:ascii="Times New Roman" w:hAnsi="Times New Roman" w:cs="Times New Roman"/>
          <w:i/>
          <w:iCs/>
          <w:sz w:val="24"/>
          <w:szCs w:val="24"/>
        </w:rPr>
        <w:t>presupposing</w:t>
      </w:r>
      <w:r w:rsidR="00B21B07">
        <w:rPr>
          <w:rFonts w:ascii="Times New Roman" w:hAnsi="Times New Roman" w:cs="Times New Roman"/>
          <w:sz w:val="24"/>
          <w:szCs w:val="24"/>
        </w:rPr>
        <w:t xml:space="preserve"> the meaning of the term referring to the thing in question</w:t>
      </w:r>
      <w:r w:rsidR="00472AF4" w:rsidRPr="00472AF4">
        <w:rPr>
          <w:rFonts w:ascii="Times New Roman" w:hAnsi="Times New Roman" w:cs="Times New Roman"/>
          <w:sz w:val="24"/>
          <w:szCs w:val="24"/>
        </w:rPr>
        <w:t xml:space="preserve">, or (2) </w:t>
      </w:r>
      <w:r w:rsidR="00472AF4" w:rsidRPr="00472AF4">
        <w:rPr>
          <w:rFonts w:ascii="Times New Roman" w:hAnsi="Times New Roman" w:cs="Times New Roman"/>
          <w:i/>
          <w:sz w:val="24"/>
          <w:szCs w:val="24"/>
        </w:rPr>
        <w:t>semantically</w:t>
      </w:r>
      <w:r w:rsidR="00472AF4" w:rsidRPr="00472AF4">
        <w:rPr>
          <w:rFonts w:ascii="Times New Roman" w:hAnsi="Times New Roman" w:cs="Times New Roman"/>
          <w:sz w:val="24"/>
          <w:szCs w:val="24"/>
        </w:rPr>
        <w:t xml:space="preserve">, by saying </w:t>
      </w:r>
      <w:r w:rsidR="00472AF4" w:rsidRPr="00472AF4">
        <w:rPr>
          <w:rFonts w:ascii="Times New Roman" w:hAnsi="Times New Roman" w:cs="Times New Roman"/>
          <w:i/>
          <w:sz w:val="24"/>
          <w:szCs w:val="24"/>
        </w:rPr>
        <w:t>what</w:t>
      </w:r>
      <w:r w:rsidR="00472AF4" w:rsidRPr="00472AF4">
        <w:rPr>
          <w:rFonts w:ascii="Times New Roman" w:hAnsi="Times New Roman" w:cs="Times New Roman"/>
          <w:sz w:val="24"/>
          <w:szCs w:val="24"/>
        </w:rPr>
        <w:t xml:space="preserve"> we </w:t>
      </w:r>
      <w:r w:rsidR="00472AF4" w:rsidRPr="00472AF4">
        <w:rPr>
          <w:rFonts w:ascii="Times New Roman" w:hAnsi="Times New Roman" w:cs="Times New Roman"/>
          <w:i/>
          <w:sz w:val="24"/>
          <w:szCs w:val="24"/>
        </w:rPr>
        <w:t>mean</w:t>
      </w:r>
      <w:r w:rsidR="00472AF4" w:rsidRPr="00472AF4">
        <w:rPr>
          <w:rFonts w:ascii="Times New Roman" w:hAnsi="Times New Roman" w:cs="Times New Roman"/>
          <w:sz w:val="24"/>
          <w:szCs w:val="24"/>
        </w:rPr>
        <w:t xml:space="preserve">, specifying the </w:t>
      </w:r>
      <w:r w:rsidR="00472AF4" w:rsidRPr="00472AF4">
        <w:rPr>
          <w:rFonts w:ascii="Times New Roman" w:hAnsi="Times New Roman" w:cs="Times New Roman"/>
          <w:i/>
          <w:sz w:val="24"/>
          <w:szCs w:val="24"/>
        </w:rPr>
        <w:t>semantic relations</w:t>
      </w:r>
      <w:r w:rsidR="00472AF4" w:rsidRPr="00472AF4">
        <w:rPr>
          <w:rFonts w:ascii="Times New Roman" w:hAnsi="Times New Roman" w:cs="Times New Roman"/>
          <w:sz w:val="24"/>
          <w:szCs w:val="24"/>
        </w:rPr>
        <w:t xml:space="preserve"> between the </w:t>
      </w:r>
      <w:r w:rsidR="00472AF4" w:rsidRPr="00472AF4">
        <w:rPr>
          <w:rFonts w:ascii="Times New Roman" w:hAnsi="Times New Roman" w:cs="Times New Roman"/>
          <w:i/>
          <w:sz w:val="24"/>
          <w:szCs w:val="24"/>
        </w:rPr>
        <w:t>thing</w:t>
      </w:r>
      <w:r w:rsidR="00472AF4" w:rsidRPr="00472AF4">
        <w:rPr>
          <w:rFonts w:ascii="Times New Roman" w:hAnsi="Times New Roman" w:cs="Times New Roman"/>
          <w:sz w:val="24"/>
          <w:szCs w:val="24"/>
        </w:rPr>
        <w:t xml:space="preserve"> we are talking about, whatever that thing is in its own nature, and the </w:t>
      </w:r>
      <w:r w:rsidR="00472AF4" w:rsidRPr="00472AF4">
        <w:rPr>
          <w:rFonts w:ascii="Times New Roman" w:hAnsi="Times New Roman" w:cs="Times New Roman"/>
          <w:i/>
          <w:sz w:val="24"/>
          <w:szCs w:val="24"/>
        </w:rPr>
        <w:t>word</w:t>
      </w:r>
      <w:r w:rsidR="00472AF4" w:rsidRPr="00472AF4">
        <w:rPr>
          <w:rFonts w:ascii="Times New Roman" w:hAnsi="Times New Roman" w:cs="Times New Roman"/>
          <w:sz w:val="24"/>
          <w:szCs w:val="24"/>
        </w:rPr>
        <w:t xml:space="preserve"> in terms of which we are talking about it (providing the </w:t>
      </w:r>
      <w:r w:rsidR="00472AF4" w:rsidRPr="00472AF4">
        <w:rPr>
          <w:rFonts w:ascii="Times New Roman" w:hAnsi="Times New Roman" w:cs="Times New Roman"/>
          <w:i/>
          <w:sz w:val="24"/>
          <w:szCs w:val="24"/>
        </w:rPr>
        <w:t>quid nominis</w:t>
      </w:r>
      <w:r w:rsidR="00472AF4" w:rsidRPr="00472AF4">
        <w:rPr>
          <w:rFonts w:ascii="Times New Roman" w:hAnsi="Times New Roman" w:cs="Times New Roman"/>
          <w:sz w:val="24"/>
          <w:szCs w:val="24"/>
        </w:rPr>
        <w:t>, the nominal definition of the meaning of the word naming what we intend to talk about).</w:t>
      </w:r>
      <w:r w:rsidR="001872D9">
        <w:rPr>
          <w:rFonts w:ascii="Times New Roman" w:hAnsi="Times New Roman" w:cs="Times New Roman"/>
          <w:sz w:val="24"/>
          <w:szCs w:val="24"/>
        </w:rPr>
        <w:t xml:space="preserve"> </w:t>
      </w:r>
      <w:proofErr w:type="gramStart"/>
      <w:r w:rsidR="003246CD">
        <w:rPr>
          <w:rFonts w:ascii="Times New Roman" w:hAnsi="Times New Roman" w:cs="Times New Roman"/>
          <w:sz w:val="24"/>
          <w:szCs w:val="24"/>
        </w:rPr>
        <w:t>And</w:t>
      </w:r>
      <w:r w:rsidR="00C45386">
        <w:rPr>
          <w:rFonts w:ascii="Times New Roman" w:hAnsi="Times New Roman" w:cs="Times New Roman"/>
          <w:sz w:val="24"/>
          <w:szCs w:val="24"/>
        </w:rPr>
        <w:t>,</w:t>
      </w:r>
      <w:proofErr w:type="gramEnd"/>
      <w:r w:rsidR="001872D9">
        <w:rPr>
          <w:rFonts w:ascii="Times New Roman" w:hAnsi="Times New Roman" w:cs="Times New Roman"/>
          <w:sz w:val="24"/>
          <w:szCs w:val="24"/>
        </w:rPr>
        <w:t xml:space="preserve"> w</w:t>
      </w:r>
      <w:r w:rsidR="008C7943">
        <w:rPr>
          <w:rFonts w:ascii="Times New Roman" w:hAnsi="Times New Roman" w:cs="Times New Roman"/>
          <w:sz w:val="24"/>
          <w:szCs w:val="24"/>
        </w:rPr>
        <w:t xml:space="preserve">e should </w:t>
      </w:r>
      <w:r w:rsidR="001872D9">
        <w:rPr>
          <w:rFonts w:ascii="Times New Roman" w:hAnsi="Times New Roman" w:cs="Times New Roman"/>
          <w:sz w:val="24"/>
          <w:szCs w:val="24"/>
        </w:rPr>
        <w:t xml:space="preserve">also </w:t>
      </w:r>
      <w:r w:rsidR="008C7943">
        <w:rPr>
          <w:rFonts w:ascii="Times New Roman" w:hAnsi="Times New Roman" w:cs="Times New Roman"/>
          <w:sz w:val="24"/>
          <w:szCs w:val="24"/>
        </w:rPr>
        <w:t>remember that we can answer</w:t>
      </w:r>
      <w:r w:rsidR="00771062">
        <w:rPr>
          <w:rFonts w:ascii="Times New Roman" w:hAnsi="Times New Roman" w:cs="Times New Roman"/>
          <w:sz w:val="24"/>
          <w:szCs w:val="24"/>
        </w:rPr>
        <w:t xml:space="preserve"> the question about the quiddity of a thing only </w:t>
      </w:r>
      <w:r w:rsidR="00771062" w:rsidRPr="005D5B69">
        <w:rPr>
          <w:rFonts w:ascii="Times New Roman" w:hAnsi="Times New Roman" w:cs="Times New Roman"/>
          <w:i/>
          <w:iCs/>
          <w:sz w:val="24"/>
          <w:szCs w:val="24"/>
        </w:rPr>
        <w:t>after</w:t>
      </w:r>
      <w:r w:rsidR="00771062">
        <w:rPr>
          <w:rFonts w:ascii="Times New Roman" w:hAnsi="Times New Roman" w:cs="Times New Roman"/>
          <w:sz w:val="24"/>
          <w:szCs w:val="24"/>
        </w:rPr>
        <w:t xml:space="preserve"> we </w:t>
      </w:r>
      <w:r w:rsidR="00D40348">
        <w:rPr>
          <w:rFonts w:ascii="Times New Roman" w:hAnsi="Times New Roman" w:cs="Times New Roman"/>
          <w:sz w:val="24"/>
          <w:szCs w:val="24"/>
        </w:rPr>
        <w:t>managed to properly identify it based on the meaning of it</w:t>
      </w:r>
      <w:r w:rsidR="00B52F35">
        <w:rPr>
          <w:rFonts w:ascii="Times New Roman" w:hAnsi="Times New Roman" w:cs="Times New Roman"/>
          <w:sz w:val="24"/>
          <w:szCs w:val="24"/>
        </w:rPr>
        <w:t>s</w:t>
      </w:r>
      <w:r w:rsidR="00D40348">
        <w:rPr>
          <w:rFonts w:ascii="Times New Roman" w:hAnsi="Times New Roman" w:cs="Times New Roman"/>
          <w:sz w:val="24"/>
          <w:szCs w:val="24"/>
        </w:rPr>
        <w:t xml:space="preserve"> name.</w:t>
      </w:r>
      <w:r w:rsidR="00D40348">
        <w:rPr>
          <w:rStyle w:val="FootnoteReference"/>
          <w:rFonts w:ascii="Times New Roman" w:hAnsi="Times New Roman" w:cs="Times New Roman"/>
          <w:sz w:val="24"/>
          <w:szCs w:val="24"/>
        </w:rPr>
        <w:footnoteReference w:id="6"/>
      </w:r>
    </w:p>
    <w:p w14:paraId="4222E001" w14:textId="77777777" w:rsidR="007A34AE" w:rsidRPr="00472AF4" w:rsidRDefault="007A34AE" w:rsidP="007A34AE">
      <w:pPr>
        <w:rPr>
          <w:rFonts w:ascii="Times New Roman" w:hAnsi="Times New Roman" w:cs="Times New Roman"/>
          <w:b/>
          <w:sz w:val="24"/>
          <w:szCs w:val="24"/>
        </w:rPr>
      </w:pPr>
      <w:r w:rsidRPr="00472AF4">
        <w:rPr>
          <w:rFonts w:ascii="Times New Roman" w:hAnsi="Times New Roman" w:cs="Times New Roman"/>
          <w:b/>
          <w:sz w:val="24"/>
          <w:szCs w:val="24"/>
        </w:rPr>
        <w:t>Form as meaning</w:t>
      </w:r>
    </w:p>
    <w:p w14:paraId="6E1B13F7" w14:textId="0209F77D" w:rsidR="00472AF4" w:rsidRPr="00472AF4" w:rsidRDefault="00472AF4" w:rsidP="00472AF4">
      <w:pPr>
        <w:rPr>
          <w:rFonts w:ascii="Times New Roman" w:hAnsi="Times New Roman" w:cs="Times New Roman"/>
          <w:sz w:val="24"/>
          <w:szCs w:val="24"/>
        </w:rPr>
      </w:pPr>
      <w:r w:rsidRPr="00472AF4">
        <w:rPr>
          <w:rFonts w:ascii="Times New Roman" w:hAnsi="Times New Roman" w:cs="Times New Roman"/>
          <w:sz w:val="24"/>
          <w:szCs w:val="24"/>
        </w:rPr>
        <w:t xml:space="preserve">So, </w:t>
      </w:r>
      <w:r w:rsidR="00BA72DD">
        <w:rPr>
          <w:rFonts w:ascii="Times New Roman" w:hAnsi="Times New Roman" w:cs="Times New Roman"/>
          <w:sz w:val="24"/>
          <w:szCs w:val="24"/>
        </w:rPr>
        <w:t xml:space="preserve">simply </w:t>
      </w:r>
      <w:r w:rsidR="00212739">
        <w:rPr>
          <w:rFonts w:ascii="Times New Roman" w:hAnsi="Times New Roman" w:cs="Times New Roman"/>
          <w:sz w:val="24"/>
          <w:szCs w:val="24"/>
        </w:rPr>
        <w:t>clarifying what we mean by the word,</w:t>
      </w:r>
      <w:r w:rsidRPr="00472AF4">
        <w:rPr>
          <w:rFonts w:ascii="Times New Roman" w:hAnsi="Times New Roman" w:cs="Times New Roman"/>
          <w:sz w:val="24"/>
          <w:szCs w:val="24"/>
        </w:rPr>
        <w:t xml:space="preserve"> we can just bluntly say that when we are talking about a </w:t>
      </w:r>
      <w:r w:rsidRPr="00472AF4">
        <w:rPr>
          <w:rFonts w:ascii="Times New Roman" w:hAnsi="Times New Roman" w:cs="Times New Roman"/>
          <w:i/>
          <w:sz w:val="24"/>
          <w:szCs w:val="24"/>
        </w:rPr>
        <w:t>form</w:t>
      </w:r>
      <w:r w:rsidRPr="00472AF4">
        <w:rPr>
          <w:rFonts w:ascii="Times New Roman" w:hAnsi="Times New Roman" w:cs="Times New Roman"/>
          <w:sz w:val="24"/>
          <w:szCs w:val="24"/>
        </w:rPr>
        <w:t xml:space="preserve"> </w:t>
      </w:r>
      <w:r w:rsidRPr="00472AF4">
        <w:rPr>
          <w:rFonts w:ascii="Times New Roman" w:hAnsi="Times New Roman" w:cs="Times New Roman"/>
          <w:i/>
          <w:sz w:val="24"/>
          <w:szCs w:val="24"/>
        </w:rPr>
        <w:t>of a thing</w:t>
      </w:r>
      <w:r w:rsidRPr="00472AF4">
        <w:rPr>
          <w:rFonts w:ascii="Times New Roman" w:hAnsi="Times New Roman" w:cs="Times New Roman"/>
          <w:sz w:val="24"/>
          <w:szCs w:val="24"/>
        </w:rPr>
        <w:t xml:space="preserve">, we mean </w:t>
      </w:r>
      <w:r w:rsidRPr="007A7AB6">
        <w:rPr>
          <w:rFonts w:ascii="Times New Roman" w:hAnsi="Times New Roman" w:cs="Times New Roman"/>
          <w:i/>
          <w:iCs/>
          <w:sz w:val="24"/>
          <w:szCs w:val="24"/>
        </w:rPr>
        <w:t>whatever it is that makes the thing the kind of thing it is</w:t>
      </w:r>
      <w:r w:rsidRPr="00472AF4">
        <w:rPr>
          <w:rFonts w:ascii="Times New Roman" w:hAnsi="Times New Roman" w:cs="Times New Roman"/>
          <w:sz w:val="24"/>
          <w:szCs w:val="24"/>
        </w:rPr>
        <w:t xml:space="preserve">, signified by the term telling us what kind of thing it is. Of course, the “making” in question is not the way in which, say, a potter makes a pot, or a locksmith makes a key. Rather, by their activity of making a pot or a key, these artisans </w:t>
      </w:r>
      <w:r w:rsidRPr="00472AF4">
        <w:rPr>
          <w:rFonts w:ascii="Times New Roman" w:hAnsi="Times New Roman" w:cs="Times New Roman"/>
          <w:i/>
          <w:sz w:val="24"/>
          <w:szCs w:val="24"/>
        </w:rPr>
        <w:t>bring about</w:t>
      </w:r>
      <w:r w:rsidRPr="00472AF4">
        <w:rPr>
          <w:rFonts w:ascii="Times New Roman" w:hAnsi="Times New Roman" w:cs="Times New Roman"/>
          <w:sz w:val="24"/>
          <w:szCs w:val="24"/>
        </w:rPr>
        <w:t xml:space="preserve"> in the matter they are working on, say, clay or iron, a </w:t>
      </w:r>
      <w:r w:rsidRPr="00472AF4">
        <w:rPr>
          <w:rFonts w:ascii="Times New Roman" w:hAnsi="Times New Roman" w:cs="Times New Roman"/>
          <w:i/>
          <w:sz w:val="24"/>
          <w:szCs w:val="24"/>
        </w:rPr>
        <w:t>form</w:t>
      </w:r>
      <w:r w:rsidRPr="00472AF4">
        <w:rPr>
          <w:rFonts w:ascii="Times New Roman" w:hAnsi="Times New Roman" w:cs="Times New Roman"/>
          <w:sz w:val="24"/>
          <w:szCs w:val="24"/>
        </w:rPr>
        <w:t xml:space="preserve"> that makes the clay into a pot and the iron into a key, namely, what makes the terms</w:t>
      </w:r>
      <w:r w:rsidR="00AD519A">
        <w:rPr>
          <w:rFonts w:ascii="Times New Roman" w:hAnsi="Times New Roman" w:cs="Times New Roman"/>
          <w:sz w:val="24"/>
          <w:szCs w:val="24"/>
        </w:rPr>
        <w:t xml:space="preserve"> ‘p</w:t>
      </w:r>
      <w:r w:rsidRPr="00472AF4">
        <w:rPr>
          <w:rFonts w:ascii="Times New Roman" w:hAnsi="Times New Roman" w:cs="Times New Roman"/>
          <w:sz w:val="24"/>
          <w:szCs w:val="24"/>
        </w:rPr>
        <w:t>ot</w:t>
      </w:r>
      <w:r w:rsidR="00AD519A">
        <w:rPr>
          <w:rFonts w:ascii="Times New Roman" w:hAnsi="Times New Roman" w:cs="Times New Roman"/>
          <w:sz w:val="24"/>
          <w:szCs w:val="24"/>
        </w:rPr>
        <w:t>’</w:t>
      </w:r>
      <w:r w:rsidRPr="00472AF4">
        <w:rPr>
          <w:rFonts w:ascii="Times New Roman" w:hAnsi="Times New Roman" w:cs="Times New Roman"/>
          <w:sz w:val="24"/>
          <w:szCs w:val="24"/>
        </w:rPr>
        <w:t xml:space="preserve"> and </w:t>
      </w:r>
      <w:r w:rsidR="00AD519A">
        <w:rPr>
          <w:rFonts w:ascii="Times New Roman" w:hAnsi="Times New Roman" w:cs="Times New Roman"/>
          <w:sz w:val="24"/>
          <w:szCs w:val="24"/>
        </w:rPr>
        <w:t>‘</w:t>
      </w:r>
      <w:r w:rsidRPr="00472AF4">
        <w:rPr>
          <w:rFonts w:ascii="Times New Roman" w:hAnsi="Times New Roman" w:cs="Times New Roman"/>
          <w:sz w:val="24"/>
          <w:szCs w:val="24"/>
        </w:rPr>
        <w:t>key</w:t>
      </w:r>
      <w:r w:rsidR="00AD519A">
        <w:rPr>
          <w:rFonts w:ascii="Times New Roman" w:hAnsi="Times New Roman" w:cs="Times New Roman"/>
          <w:sz w:val="24"/>
          <w:szCs w:val="24"/>
        </w:rPr>
        <w:t>’</w:t>
      </w:r>
      <w:r w:rsidRPr="00472AF4">
        <w:rPr>
          <w:rFonts w:ascii="Times New Roman" w:hAnsi="Times New Roman" w:cs="Times New Roman"/>
          <w:sz w:val="24"/>
          <w:szCs w:val="24"/>
        </w:rPr>
        <w:t xml:space="preserve"> true of these things. So, in view of these considerations, forms </w:t>
      </w:r>
      <w:r w:rsidR="0059023A">
        <w:rPr>
          <w:rFonts w:ascii="Times New Roman" w:hAnsi="Times New Roman" w:cs="Times New Roman"/>
          <w:sz w:val="24"/>
          <w:szCs w:val="24"/>
        </w:rPr>
        <w:t>o</w:t>
      </w:r>
      <w:r w:rsidRPr="00472AF4">
        <w:rPr>
          <w:rFonts w:ascii="Times New Roman" w:hAnsi="Times New Roman" w:cs="Times New Roman"/>
          <w:sz w:val="24"/>
          <w:szCs w:val="24"/>
        </w:rPr>
        <w:t xml:space="preserve">n this </w:t>
      </w:r>
      <w:r w:rsidRPr="008532C0">
        <w:rPr>
          <w:rFonts w:ascii="Times New Roman" w:hAnsi="Times New Roman" w:cs="Times New Roman"/>
          <w:i/>
          <w:iCs/>
          <w:sz w:val="24"/>
          <w:szCs w:val="24"/>
        </w:rPr>
        <w:t>semantic approach</w:t>
      </w:r>
      <w:r w:rsidRPr="00472AF4">
        <w:rPr>
          <w:rFonts w:ascii="Times New Roman" w:hAnsi="Times New Roman" w:cs="Times New Roman"/>
          <w:sz w:val="24"/>
          <w:szCs w:val="24"/>
        </w:rPr>
        <w:t xml:space="preserve"> are “truth-makers</w:t>
      </w:r>
      <w:r w:rsidR="00342955" w:rsidRPr="00472AF4">
        <w:rPr>
          <w:rFonts w:ascii="Times New Roman" w:hAnsi="Times New Roman" w:cs="Times New Roman"/>
          <w:sz w:val="24"/>
          <w:szCs w:val="24"/>
        </w:rPr>
        <w:t>,”</w:t>
      </w:r>
      <w:r w:rsidRPr="00472AF4">
        <w:rPr>
          <w:rFonts w:ascii="Times New Roman" w:hAnsi="Times New Roman" w:cs="Times New Roman"/>
          <w:sz w:val="24"/>
          <w:szCs w:val="24"/>
        </w:rPr>
        <w:t xml:space="preserve"> making the terms signifying them true of </w:t>
      </w:r>
      <w:r w:rsidR="00BB32A8" w:rsidRPr="00472AF4">
        <w:rPr>
          <w:rFonts w:ascii="Times New Roman" w:hAnsi="Times New Roman" w:cs="Times New Roman"/>
          <w:sz w:val="24"/>
          <w:szCs w:val="24"/>
        </w:rPr>
        <w:t>the things of which they are true</w:t>
      </w:r>
      <w:r w:rsidRPr="00472AF4">
        <w:rPr>
          <w:rFonts w:ascii="Times New Roman" w:hAnsi="Times New Roman" w:cs="Times New Roman"/>
          <w:sz w:val="24"/>
          <w:szCs w:val="24"/>
        </w:rPr>
        <w:t xml:space="preserve">. </w:t>
      </w:r>
      <w:r w:rsidR="0062190B">
        <w:rPr>
          <w:rFonts w:ascii="Times New Roman" w:hAnsi="Times New Roman" w:cs="Times New Roman"/>
          <w:sz w:val="24"/>
          <w:szCs w:val="24"/>
        </w:rPr>
        <w:t>Therefore</w:t>
      </w:r>
      <w:r w:rsidRPr="00472AF4">
        <w:rPr>
          <w:rFonts w:ascii="Times New Roman" w:hAnsi="Times New Roman" w:cs="Times New Roman"/>
          <w:sz w:val="24"/>
          <w:szCs w:val="24"/>
        </w:rPr>
        <w:t xml:space="preserve">, and this is meant to be just </w:t>
      </w:r>
      <w:r w:rsidRPr="00472AF4">
        <w:rPr>
          <w:rFonts w:ascii="Times New Roman" w:hAnsi="Times New Roman" w:cs="Times New Roman"/>
          <w:i/>
          <w:sz w:val="24"/>
          <w:szCs w:val="24"/>
        </w:rPr>
        <w:t>a semantic triviality</w:t>
      </w:r>
      <w:r w:rsidRPr="00472AF4">
        <w:rPr>
          <w:rFonts w:ascii="Times New Roman" w:hAnsi="Times New Roman" w:cs="Times New Roman"/>
          <w:sz w:val="24"/>
          <w:szCs w:val="24"/>
        </w:rPr>
        <w:t xml:space="preserve">, whatever it is that makes the terms </w:t>
      </w:r>
      <w:r w:rsidR="00AD519A">
        <w:rPr>
          <w:rFonts w:ascii="Times New Roman" w:hAnsi="Times New Roman" w:cs="Times New Roman"/>
          <w:sz w:val="24"/>
          <w:szCs w:val="24"/>
        </w:rPr>
        <w:t>‘</w:t>
      </w:r>
      <w:r w:rsidRPr="00472AF4">
        <w:rPr>
          <w:rFonts w:ascii="Times New Roman" w:hAnsi="Times New Roman" w:cs="Times New Roman"/>
          <w:sz w:val="24"/>
          <w:szCs w:val="24"/>
        </w:rPr>
        <w:t>pot</w:t>
      </w:r>
      <w:r w:rsidR="00AD519A">
        <w:rPr>
          <w:rFonts w:ascii="Times New Roman" w:hAnsi="Times New Roman" w:cs="Times New Roman"/>
          <w:sz w:val="24"/>
          <w:szCs w:val="24"/>
        </w:rPr>
        <w:t>’</w:t>
      </w:r>
      <w:r w:rsidRPr="00472AF4">
        <w:rPr>
          <w:rFonts w:ascii="Times New Roman" w:hAnsi="Times New Roman" w:cs="Times New Roman"/>
          <w:sz w:val="24"/>
          <w:szCs w:val="24"/>
        </w:rPr>
        <w:t xml:space="preserve"> and </w:t>
      </w:r>
      <w:r w:rsidR="00AD519A">
        <w:rPr>
          <w:rFonts w:ascii="Times New Roman" w:hAnsi="Times New Roman" w:cs="Times New Roman"/>
          <w:sz w:val="24"/>
          <w:szCs w:val="24"/>
        </w:rPr>
        <w:t>‘</w:t>
      </w:r>
      <w:r w:rsidRPr="00472AF4">
        <w:rPr>
          <w:rFonts w:ascii="Times New Roman" w:hAnsi="Times New Roman" w:cs="Times New Roman"/>
          <w:sz w:val="24"/>
          <w:szCs w:val="24"/>
        </w:rPr>
        <w:t>key</w:t>
      </w:r>
      <w:r w:rsidR="00AD519A">
        <w:rPr>
          <w:rFonts w:ascii="Times New Roman" w:hAnsi="Times New Roman" w:cs="Times New Roman"/>
          <w:sz w:val="24"/>
          <w:szCs w:val="24"/>
        </w:rPr>
        <w:t>’</w:t>
      </w:r>
      <w:r w:rsidRPr="00472AF4">
        <w:rPr>
          <w:rFonts w:ascii="Times New Roman" w:hAnsi="Times New Roman" w:cs="Times New Roman"/>
          <w:sz w:val="24"/>
          <w:szCs w:val="24"/>
        </w:rPr>
        <w:t xml:space="preserve"> true of pots and keys is a </w:t>
      </w:r>
      <w:r w:rsidRPr="00472AF4">
        <w:rPr>
          <w:rFonts w:ascii="Times New Roman" w:hAnsi="Times New Roman" w:cs="Times New Roman"/>
          <w:i/>
          <w:sz w:val="24"/>
          <w:szCs w:val="24"/>
        </w:rPr>
        <w:t>form</w:t>
      </w:r>
      <w:r w:rsidRPr="00472AF4">
        <w:rPr>
          <w:rFonts w:ascii="Times New Roman" w:hAnsi="Times New Roman" w:cs="Times New Roman"/>
          <w:sz w:val="24"/>
          <w:szCs w:val="24"/>
        </w:rPr>
        <w:t xml:space="preserve"> of these things signified by these terms, and it is the actuality of these forms in these things that makes these terms true of them.</w:t>
      </w:r>
    </w:p>
    <w:p w14:paraId="1FD9EB89" w14:textId="26A2DFFB" w:rsidR="00472AF4" w:rsidRPr="00472AF4" w:rsidRDefault="00472AF4" w:rsidP="00472AF4">
      <w:pPr>
        <w:rPr>
          <w:rFonts w:ascii="Times New Roman" w:hAnsi="Times New Roman" w:cs="Times New Roman"/>
          <w:sz w:val="24"/>
          <w:szCs w:val="24"/>
        </w:rPr>
      </w:pPr>
      <w:r w:rsidRPr="00472AF4">
        <w:rPr>
          <w:rFonts w:ascii="Times New Roman" w:hAnsi="Times New Roman" w:cs="Times New Roman"/>
          <w:sz w:val="24"/>
          <w:szCs w:val="24"/>
        </w:rPr>
        <w:lastRenderedPageBreak/>
        <w:t xml:space="preserve">The important thing about this </w:t>
      </w:r>
      <w:r w:rsidRPr="00472AF4">
        <w:rPr>
          <w:rFonts w:ascii="Times New Roman" w:hAnsi="Times New Roman" w:cs="Times New Roman"/>
          <w:i/>
          <w:sz w:val="24"/>
          <w:szCs w:val="24"/>
        </w:rPr>
        <w:t>semantic</w:t>
      </w:r>
      <w:r w:rsidRPr="00472AF4">
        <w:rPr>
          <w:rFonts w:ascii="Times New Roman" w:hAnsi="Times New Roman" w:cs="Times New Roman"/>
          <w:sz w:val="24"/>
          <w:szCs w:val="24"/>
        </w:rPr>
        <w:t xml:space="preserve"> </w:t>
      </w:r>
      <w:r w:rsidRPr="00472AF4">
        <w:rPr>
          <w:rFonts w:ascii="Times New Roman" w:hAnsi="Times New Roman" w:cs="Times New Roman"/>
          <w:i/>
          <w:sz w:val="24"/>
          <w:szCs w:val="24"/>
        </w:rPr>
        <w:t>triviality</w:t>
      </w:r>
      <w:r w:rsidRPr="00472AF4">
        <w:rPr>
          <w:rFonts w:ascii="Times New Roman" w:hAnsi="Times New Roman" w:cs="Times New Roman"/>
          <w:sz w:val="24"/>
          <w:szCs w:val="24"/>
        </w:rPr>
        <w:t xml:space="preserve"> is that we can safely hold on to it regardless of whether we metaphysically know </w:t>
      </w:r>
      <w:r w:rsidRPr="003259BC">
        <w:rPr>
          <w:rFonts w:ascii="Times New Roman" w:hAnsi="Times New Roman" w:cs="Times New Roman"/>
          <w:i/>
          <w:iCs/>
          <w:sz w:val="24"/>
          <w:szCs w:val="24"/>
        </w:rPr>
        <w:t>what</w:t>
      </w:r>
      <w:r w:rsidRPr="00472AF4">
        <w:rPr>
          <w:rFonts w:ascii="Times New Roman" w:hAnsi="Times New Roman" w:cs="Times New Roman"/>
          <w:sz w:val="24"/>
          <w:szCs w:val="24"/>
        </w:rPr>
        <w:t xml:space="preserve"> </w:t>
      </w:r>
      <w:r w:rsidR="008F741D">
        <w:rPr>
          <w:rFonts w:ascii="Times New Roman" w:hAnsi="Times New Roman" w:cs="Times New Roman"/>
          <w:sz w:val="24"/>
          <w:szCs w:val="24"/>
        </w:rPr>
        <w:t>the</w:t>
      </w:r>
      <w:r w:rsidRPr="00472AF4">
        <w:rPr>
          <w:rFonts w:ascii="Times New Roman" w:hAnsi="Times New Roman" w:cs="Times New Roman"/>
          <w:sz w:val="24"/>
          <w:szCs w:val="24"/>
        </w:rPr>
        <w:t xml:space="preserve"> </w:t>
      </w:r>
      <w:r w:rsidRPr="00472AF4">
        <w:rPr>
          <w:rFonts w:ascii="Times New Roman" w:hAnsi="Times New Roman" w:cs="Times New Roman"/>
          <w:i/>
          <w:sz w:val="24"/>
          <w:szCs w:val="24"/>
        </w:rPr>
        <w:t>form signified</w:t>
      </w:r>
      <w:r w:rsidRPr="00472AF4">
        <w:rPr>
          <w:rFonts w:ascii="Times New Roman" w:hAnsi="Times New Roman" w:cs="Times New Roman"/>
          <w:sz w:val="24"/>
          <w:szCs w:val="24"/>
        </w:rPr>
        <w:t xml:space="preserve"> by the term in question is. Thus, the advantage of holding on to this semantic triviality is that we don’t need to put the cart before the horse: we don’t have to determine profound metaphysical issues at the beginning</w:t>
      </w:r>
      <w:r w:rsidR="00423048">
        <w:rPr>
          <w:rFonts w:ascii="Times New Roman" w:hAnsi="Times New Roman" w:cs="Times New Roman"/>
          <w:sz w:val="24"/>
          <w:szCs w:val="24"/>
        </w:rPr>
        <w:t xml:space="preserve"> about the </w:t>
      </w:r>
      <w:proofErr w:type="spellStart"/>
      <w:r w:rsidR="00423048">
        <w:rPr>
          <w:rFonts w:ascii="Times New Roman" w:hAnsi="Times New Roman" w:cs="Times New Roman"/>
          <w:sz w:val="24"/>
          <w:szCs w:val="24"/>
        </w:rPr>
        <w:t>quidditi</w:t>
      </w:r>
      <w:r w:rsidR="00380D5A">
        <w:rPr>
          <w:rFonts w:ascii="Times New Roman" w:hAnsi="Times New Roman" w:cs="Times New Roman"/>
          <w:sz w:val="24"/>
          <w:szCs w:val="24"/>
        </w:rPr>
        <w:t>y</w:t>
      </w:r>
      <w:proofErr w:type="spellEnd"/>
      <w:r w:rsidR="001B1068">
        <w:rPr>
          <w:rFonts w:ascii="Times New Roman" w:hAnsi="Times New Roman" w:cs="Times New Roman"/>
          <w:sz w:val="24"/>
          <w:szCs w:val="24"/>
        </w:rPr>
        <w:t xml:space="preserve"> or nature</w:t>
      </w:r>
      <w:r w:rsidR="00423048">
        <w:rPr>
          <w:rFonts w:ascii="Times New Roman" w:hAnsi="Times New Roman" w:cs="Times New Roman"/>
          <w:sz w:val="24"/>
          <w:szCs w:val="24"/>
        </w:rPr>
        <w:t xml:space="preserve"> of the</w:t>
      </w:r>
      <w:r w:rsidR="00DB0FEF">
        <w:rPr>
          <w:rFonts w:ascii="Times New Roman" w:hAnsi="Times New Roman" w:cs="Times New Roman"/>
          <w:sz w:val="24"/>
          <w:szCs w:val="24"/>
        </w:rPr>
        <w:t>se forms, etc.</w:t>
      </w:r>
      <w:r w:rsidRPr="00472AF4">
        <w:rPr>
          <w:rFonts w:ascii="Times New Roman" w:hAnsi="Times New Roman" w:cs="Times New Roman"/>
          <w:sz w:val="24"/>
          <w:szCs w:val="24"/>
        </w:rPr>
        <w:t>; rather, we are simply clarifying the rules of the language in which those issues can meaningfully be raised and hopefully be answered.</w:t>
      </w:r>
    </w:p>
    <w:p w14:paraId="1FE7A486" w14:textId="77777777" w:rsidR="00472AF4" w:rsidRPr="00472AF4" w:rsidRDefault="00472AF4" w:rsidP="00472AF4">
      <w:pPr>
        <w:rPr>
          <w:rFonts w:ascii="Times New Roman" w:hAnsi="Times New Roman" w:cs="Times New Roman"/>
          <w:sz w:val="24"/>
          <w:szCs w:val="24"/>
        </w:rPr>
      </w:pPr>
      <w:r w:rsidRPr="00472AF4">
        <w:rPr>
          <w:rFonts w:ascii="Times New Roman" w:hAnsi="Times New Roman" w:cs="Times New Roman"/>
          <w:sz w:val="24"/>
          <w:szCs w:val="24"/>
        </w:rPr>
        <w:t xml:space="preserve">Nevertheless, despite my insistence on the </w:t>
      </w:r>
      <w:r w:rsidRPr="00472AF4">
        <w:rPr>
          <w:rFonts w:ascii="Times New Roman" w:hAnsi="Times New Roman" w:cs="Times New Roman"/>
          <w:i/>
          <w:sz w:val="24"/>
          <w:szCs w:val="24"/>
        </w:rPr>
        <w:t>triviality</w:t>
      </w:r>
      <w:r w:rsidRPr="00472AF4">
        <w:rPr>
          <w:rFonts w:ascii="Times New Roman" w:hAnsi="Times New Roman" w:cs="Times New Roman"/>
          <w:sz w:val="24"/>
          <w:szCs w:val="24"/>
        </w:rPr>
        <w:t xml:space="preserve"> of this semantic conception and the deceptive simplicity of its application to the cases of pots and keys, one may immediately have several misgivings about it. </w:t>
      </w:r>
    </w:p>
    <w:p w14:paraId="149F75C9" w14:textId="317B679F" w:rsidR="00472AF4" w:rsidRPr="00472AF4" w:rsidRDefault="00472AF4" w:rsidP="00472AF4">
      <w:pPr>
        <w:numPr>
          <w:ilvl w:val="0"/>
          <w:numId w:val="3"/>
        </w:numPr>
        <w:rPr>
          <w:rFonts w:ascii="Times New Roman" w:hAnsi="Times New Roman" w:cs="Times New Roman"/>
          <w:sz w:val="24"/>
          <w:szCs w:val="24"/>
        </w:rPr>
      </w:pPr>
      <w:r w:rsidRPr="00472AF4">
        <w:rPr>
          <w:rFonts w:ascii="Times New Roman" w:hAnsi="Times New Roman" w:cs="Times New Roman"/>
          <w:i/>
          <w:sz w:val="24"/>
          <w:szCs w:val="24"/>
        </w:rPr>
        <w:t>First</w:t>
      </w:r>
      <w:r w:rsidRPr="00472AF4">
        <w:rPr>
          <w:rFonts w:ascii="Times New Roman" w:hAnsi="Times New Roman" w:cs="Times New Roman"/>
          <w:sz w:val="24"/>
          <w:szCs w:val="24"/>
        </w:rPr>
        <w:t xml:space="preserve">, how does the alleged semantic triviality that the words </w:t>
      </w:r>
      <w:r w:rsidR="00CC5E3F">
        <w:rPr>
          <w:rFonts w:ascii="Times New Roman" w:hAnsi="Times New Roman" w:cs="Times New Roman"/>
          <w:sz w:val="24"/>
          <w:szCs w:val="24"/>
        </w:rPr>
        <w:t>‘</w:t>
      </w:r>
      <w:r w:rsidRPr="00472AF4">
        <w:rPr>
          <w:rFonts w:ascii="Times New Roman" w:hAnsi="Times New Roman" w:cs="Times New Roman"/>
          <w:sz w:val="24"/>
          <w:szCs w:val="24"/>
        </w:rPr>
        <w:t>pot</w:t>
      </w:r>
      <w:r w:rsidR="00CC5E3F">
        <w:rPr>
          <w:rFonts w:ascii="Times New Roman" w:hAnsi="Times New Roman" w:cs="Times New Roman"/>
          <w:sz w:val="24"/>
          <w:szCs w:val="24"/>
        </w:rPr>
        <w:t>’</w:t>
      </w:r>
      <w:r w:rsidRPr="00472AF4">
        <w:rPr>
          <w:rFonts w:ascii="Times New Roman" w:hAnsi="Times New Roman" w:cs="Times New Roman"/>
          <w:sz w:val="24"/>
          <w:szCs w:val="24"/>
        </w:rPr>
        <w:t xml:space="preserve"> and </w:t>
      </w:r>
      <w:r w:rsidR="00CC5E3F">
        <w:rPr>
          <w:rFonts w:ascii="Times New Roman" w:hAnsi="Times New Roman" w:cs="Times New Roman"/>
          <w:sz w:val="24"/>
          <w:szCs w:val="24"/>
        </w:rPr>
        <w:t>‘</w:t>
      </w:r>
      <w:r w:rsidRPr="00472AF4">
        <w:rPr>
          <w:rFonts w:ascii="Times New Roman" w:hAnsi="Times New Roman" w:cs="Times New Roman"/>
          <w:sz w:val="24"/>
          <w:szCs w:val="24"/>
        </w:rPr>
        <w:t>key</w:t>
      </w:r>
      <w:r w:rsidR="00CC5E3F">
        <w:rPr>
          <w:rFonts w:ascii="Times New Roman" w:hAnsi="Times New Roman" w:cs="Times New Roman"/>
          <w:sz w:val="24"/>
          <w:szCs w:val="24"/>
        </w:rPr>
        <w:t>’</w:t>
      </w:r>
      <w:r w:rsidRPr="00472AF4">
        <w:rPr>
          <w:rFonts w:ascii="Times New Roman" w:hAnsi="Times New Roman" w:cs="Times New Roman"/>
          <w:sz w:val="24"/>
          <w:szCs w:val="24"/>
        </w:rPr>
        <w:t xml:space="preserve"> signify the forms of pots and keys explain</w:t>
      </w:r>
      <w:r w:rsidR="00BC4F9B">
        <w:rPr>
          <w:rFonts w:ascii="Times New Roman" w:hAnsi="Times New Roman" w:cs="Times New Roman"/>
          <w:sz w:val="24"/>
          <w:szCs w:val="24"/>
        </w:rPr>
        <w:t>s</w:t>
      </w:r>
      <w:r w:rsidRPr="00472AF4">
        <w:rPr>
          <w:rFonts w:ascii="Times New Roman" w:hAnsi="Times New Roman" w:cs="Times New Roman"/>
          <w:sz w:val="24"/>
          <w:szCs w:val="24"/>
        </w:rPr>
        <w:t xml:space="preserve"> the “profound” claim </w:t>
      </w:r>
      <w:r w:rsidR="0043690A">
        <w:rPr>
          <w:rFonts w:ascii="Times New Roman" w:hAnsi="Times New Roman" w:cs="Times New Roman"/>
          <w:sz w:val="24"/>
          <w:szCs w:val="24"/>
        </w:rPr>
        <w:t xml:space="preserve">I just casually dropped in the introduction </w:t>
      </w:r>
      <w:r w:rsidRPr="00472AF4">
        <w:rPr>
          <w:rFonts w:ascii="Times New Roman" w:hAnsi="Times New Roman" w:cs="Times New Roman"/>
          <w:sz w:val="24"/>
          <w:szCs w:val="24"/>
        </w:rPr>
        <w:t xml:space="preserve">that </w:t>
      </w:r>
      <w:r w:rsidR="008E06B1">
        <w:rPr>
          <w:rFonts w:ascii="Times New Roman" w:hAnsi="Times New Roman" w:cs="Times New Roman"/>
          <w:sz w:val="24"/>
          <w:szCs w:val="24"/>
        </w:rPr>
        <w:t xml:space="preserve">a </w:t>
      </w:r>
      <w:r w:rsidRPr="00472AF4">
        <w:rPr>
          <w:rFonts w:ascii="Times New Roman" w:hAnsi="Times New Roman" w:cs="Times New Roman"/>
          <w:sz w:val="24"/>
          <w:szCs w:val="24"/>
        </w:rPr>
        <w:t xml:space="preserve">form </w:t>
      </w:r>
      <w:r w:rsidR="008E06B1">
        <w:rPr>
          <w:rFonts w:ascii="Times New Roman" w:hAnsi="Times New Roman" w:cs="Times New Roman"/>
          <w:sz w:val="24"/>
          <w:szCs w:val="24"/>
        </w:rPr>
        <w:t xml:space="preserve">is </w:t>
      </w:r>
      <w:r w:rsidR="00AB708A" w:rsidRPr="00B02106">
        <w:rPr>
          <w:rFonts w:ascii="Times New Roman" w:hAnsi="Times New Roman" w:cs="Times New Roman"/>
          <w:i/>
          <w:iCs/>
          <w:sz w:val="24"/>
          <w:szCs w:val="24"/>
        </w:rPr>
        <w:t>that which establishes a thing in its individual being in its specific kind</w:t>
      </w:r>
      <w:r w:rsidR="008E06B1">
        <w:rPr>
          <w:rFonts w:ascii="Times New Roman" w:hAnsi="Times New Roman" w:cs="Times New Roman"/>
          <w:sz w:val="24"/>
          <w:szCs w:val="24"/>
        </w:rPr>
        <w:t xml:space="preserve"> or, in other words, that a form is a</w:t>
      </w:r>
      <w:r w:rsidR="00AB708A" w:rsidRPr="00472AF4">
        <w:rPr>
          <w:rFonts w:ascii="Times New Roman" w:hAnsi="Times New Roman" w:cs="Times New Roman"/>
          <w:sz w:val="24"/>
          <w:szCs w:val="24"/>
        </w:rPr>
        <w:t xml:space="preserve"> </w:t>
      </w:r>
      <w:r w:rsidRPr="00472AF4">
        <w:rPr>
          <w:rFonts w:ascii="Times New Roman" w:hAnsi="Times New Roman" w:cs="Times New Roman"/>
          <w:sz w:val="24"/>
          <w:szCs w:val="24"/>
        </w:rPr>
        <w:t xml:space="preserve">determination of the </w:t>
      </w:r>
      <w:r w:rsidRPr="000C3613">
        <w:rPr>
          <w:rFonts w:ascii="Times New Roman" w:hAnsi="Times New Roman" w:cs="Times New Roman"/>
          <w:i/>
          <w:iCs/>
          <w:sz w:val="24"/>
          <w:szCs w:val="24"/>
        </w:rPr>
        <w:t>being</w:t>
      </w:r>
      <w:r w:rsidRPr="00472AF4">
        <w:rPr>
          <w:rFonts w:ascii="Times New Roman" w:hAnsi="Times New Roman" w:cs="Times New Roman"/>
          <w:sz w:val="24"/>
          <w:szCs w:val="24"/>
        </w:rPr>
        <w:t xml:space="preserve"> or </w:t>
      </w:r>
      <w:r w:rsidRPr="000C3613">
        <w:rPr>
          <w:rFonts w:ascii="Times New Roman" w:hAnsi="Times New Roman" w:cs="Times New Roman"/>
          <w:i/>
          <w:iCs/>
          <w:sz w:val="24"/>
          <w:szCs w:val="24"/>
        </w:rPr>
        <w:t>existence</w:t>
      </w:r>
      <w:r w:rsidRPr="00472AF4">
        <w:rPr>
          <w:rFonts w:ascii="Times New Roman" w:hAnsi="Times New Roman" w:cs="Times New Roman"/>
          <w:sz w:val="24"/>
          <w:szCs w:val="24"/>
        </w:rPr>
        <w:t xml:space="preserve"> of </w:t>
      </w:r>
      <w:r w:rsidR="00C031F8">
        <w:rPr>
          <w:rFonts w:ascii="Times New Roman" w:hAnsi="Times New Roman" w:cs="Times New Roman"/>
          <w:sz w:val="24"/>
          <w:szCs w:val="24"/>
        </w:rPr>
        <w:t>such a thing</w:t>
      </w:r>
      <w:r w:rsidRPr="00472AF4">
        <w:rPr>
          <w:rFonts w:ascii="Times New Roman" w:hAnsi="Times New Roman" w:cs="Times New Roman"/>
          <w:sz w:val="24"/>
          <w:szCs w:val="24"/>
        </w:rPr>
        <w:t xml:space="preserve">; indeed, what the heck is “the existence of a thing”? </w:t>
      </w:r>
      <w:r w:rsidR="00771953">
        <w:rPr>
          <w:rFonts w:ascii="Times New Roman" w:hAnsi="Times New Roman" w:cs="Times New Roman"/>
          <w:sz w:val="24"/>
          <w:szCs w:val="24"/>
        </w:rPr>
        <w:t>(</w:t>
      </w:r>
      <w:r w:rsidR="004649D5" w:rsidRPr="004649D5">
        <w:rPr>
          <w:rFonts w:ascii="Times New Roman" w:hAnsi="Times New Roman" w:cs="Times New Roman"/>
          <w:i/>
          <w:iCs/>
          <w:sz w:val="24"/>
          <w:szCs w:val="24"/>
        </w:rPr>
        <w:t>T</w:t>
      </w:r>
      <w:r w:rsidR="00771953">
        <w:rPr>
          <w:rFonts w:ascii="Times New Roman" w:hAnsi="Times New Roman" w:cs="Times New Roman"/>
          <w:i/>
          <w:iCs/>
          <w:sz w:val="24"/>
          <w:szCs w:val="24"/>
        </w:rPr>
        <w:t xml:space="preserve">he </w:t>
      </w:r>
      <w:r w:rsidR="00D669B5">
        <w:rPr>
          <w:rFonts w:ascii="Times New Roman" w:hAnsi="Times New Roman" w:cs="Times New Roman"/>
          <w:i/>
          <w:iCs/>
          <w:sz w:val="24"/>
          <w:szCs w:val="24"/>
        </w:rPr>
        <w:t xml:space="preserve">question of the </w:t>
      </w:r>
      <w:r w:rsidR="00771953">
        <w:rPr>
          <w:rFonts w:ascii="Times New Roman" w:hAnsi="Times New Roman" w:cs="Times New Roman"/>
          <w:i/>
          <w:iCs/>
          <w:sz w:val="24"/>
          <w:szCs w:val="24"/>
        </w:rPr>
        <w:t>semantics of ‘form’ and ‘being’</w:t>
      </w:r>
      <w:r w:rsidR="00771953">
        <w:rPr>
          <w:rFonts w:ascii="Times New Roman" w:hAnsi="Times New Roman" w:cs="Times New Roman"/>
          <w:sz w:val="24"/>
          <w:szCs w:val="24"/>
        </w:rPr>
        <w:t>)</w:t>
      </w:r>
    </w:p>
    <w:p w14:paraId="44764FF9" w14:textId="5D6FFB04" w:rsidR="00472AF4" w:rsidRDefault="00472AF4" w:rsidP="00472AF4">
      <w:pPr>
        <w:numPr>
          <w:ilvl w:val="0"/>
          <w:numId w:val="3"/>
        </w:numPr>
        <w:rPr>
          <w:rFonts w:ascii="Times New Roman" w:hAnsi="Times New Roman" w:cs="Times New Roman"/>
          <w:sz w:val="24"/>
          <w:szCs w:val="24"/>
        </w:rPr>
      </w:pPr>
      <w:r w:rsidRPr="00472AF4">
        <w:rPr>
          <w:rFonts w:ascii="Times New Roman" w:hAnsi="Times New Roman" w:cs="Times New Roman"/>
          <w:i/>
          <w:sz w:val="24"/>
          <w:szCs w:val="24"/>
        </w:rPr>
        <w:t>Second</w:t>
      </w:r>
      <w:r w:rsidRPr="00472AF4">
        <w:rPr>
          <w:rFonts w:ascii="Times New Roman" w:hAnsi="Times New Roman" w:cs="Times New Roman"/>
          <w:sz w:val="24"/>
          <w:szCs w:val="24"/>
        </w:rPr>
        <w:t xml:space="preserve">, how can this “triviality” produce a semantic theory at least on a par with the exactitude of the paradigmatic logical semantic theory of our time, namely, the semantics of predicate logic? </w:t>
      </w:r>
      <w:r w:rsidR="004649D5">
        <w:rPr>
          <w:rFonts w:ascii="Times New Roman" w:hAnsi="Times New Roman" w:cs="Times New Roman"/>
          <w:sz w:val="24"/>
          <w:szCs w:val="24"/>
        </w:rPr>
        <w:t>(</w:t>
      </w:r>
      <w:r w:rsidR="004649F5">
        <w:rPr>
          <w:rFonts w:ascii="Times New Roman" w:hAnsi="Times New Roman" w:cs="Times New Roman"/>
          <w:i/>
          <w:iCs/>
          <w:sz w:val="24"/>
          <w:szCs w:val="24"/>
        </w:rPr>
        <w:t>The problem of c</w:t>
      </w:r>
      <w:r w:rsidR="00766DBC" w:rsidRPr="00766DBC">
        <w:rPr>
          <w:rFonts w:ascii="Times New Roman" w:hAnsi="Times New Roman" w:cs="Times New Roman"/>
          <w:i/>
          <w:iCs/>
          <w:sz w:val="24"/>
          <w:szCs w:val="24"/>
        </w:rPr>
        <w:t>onstructing a</w:t>
      </w:r>
      <w:r w:rsidR="001E69F3">
        <w:rPr>
          <w:rFonts w:ascii="Times New Roman" w:hAnsi="Times New Roman" w:cs="Times New Roman"/>
          <w:i/>
          <w:iCs/>
          <w:sz w:val="24"/>
          <w:szCs w:val="24"/>
        </w:rPr>
        <w:t xml:space="preserve"> </w:t>
      </w:r>
      <w:r w:rsidR="00100C52">
        <w:rPr>
          <w:rFonts w:ascii="Times New Roman" w:hAnsi="Times New Roman" w:cs="Times New Roman"/>
          <w:sz w:val="24"/>
          <w:szCs w:val="24"/>
        </w:rPr>
        <w:t>“</w:t>
      </w:r>
      <w:r w:rsidR="00987DF5">
        <w:rPr>
          <w:rFonts w:ascii="Times New Roman" w:hAnsi="Times New Roman" w:cs="Times New Roman"/>
          <w:sz w:val="24"/>
          <w:szCs w:val="24"/>
        </w:rPr>
        <w:t xml:space="preserve">via antiqua </w:t>
      </w:r>
      <w:r w:rsidR="00987DF5">
        <w:rPr>
          <w:rFonts w:ascii="Times New Roman" w:hAnsi="Times New Roman" w:cs="Times New Roman"/>
          <w:i/>
          <w:iCs/>
          <w:sz w:val="24"/>
          <w:szCs w:val="24"/>
        </w:rPr>
        <w:t>semantics</w:t>
      </w:r>
      <w:r w:rsidR="00100C52">
        <w:rPr>
          <w:rFonts w:ascii="Times New Roman" w:hAnsi="Times New Roman" w:cs="Times New Roman"/>
          <w:sz w:val="24"/>
          <w:szCs w:val="24"/>
        </w:rPr>
        <w:t>”</w:t>
      </w:r>
      <w:r w:rsidR="00987DF5">
        <w:rPr>
          <w:rFonts w:ascii="Times New Roman" w:hAnsi="Times New Roman" w:cs="Times New Roman"/>
          <w:sz w:val="24"/>
          <w:szCs w:val="24"/>
        </w:rPr>
        <w:t>)</w:t>
      </w:r>
    </w:p>
    <w:p w14:paraId="2E69F9B4" w14:textId="08AB59C2" w:rsidR="00343F36" w:rsidRPr="00E775AE" w:rsidRDefault="00343F36" w:rsidP="00E775AE">
      <w:pPr>
        <w:rPr>
          <w:rFonts w:ascii="Times New Roman" w:hAnsi="Times New Roman" w:cs="Times New Roman"/>
          <w:b/>
          <w:sz w:val="24"/>
          <w:szCs w:val="24"/>
        </w:rPr>
      </w:pPr>
      <w:r w:rsidRPr="00E775AE">
        <w:rPr>
          <w:rFonts w:ascii="Times New Roman" w:hAnsi="Times New Roman" w:cs="Times New Roman"/>
          <w:b/>
          <w:sz w:val="24"/>
          <w:szCs w:val="24"/>
        </w:rPr>
        <w:t xml:space="preserve">The semantics of form and </w:t>
      </w:r>
      <w:r w:rsidR="008C54D1">
        <w:rPr>
          <w:rFonts w:ascii="Times New Roman" w:hAnsi="Times New Roman" w:cs="Times New Roman"/>
          <w:b/>
          <w:sz w:val="24"/>
          <w:szCs w:val="24"/>
        </w:rPr>
        <w:t>being</w:t>
      </w:r>
    </w:p>
    <w:p w14:paraId="005F081E" w14:textId="0D684076" w:rsidR="00472AF4" w:rsidRPr="00472AF4" w:rsidRDefault="00472AF4" w:rsidP="00472AF4">
      <w:pPr>
        <w:rPr>
          <w:rFonts w:ascii="Times New Roman" w:hAnsi="Times New Roman" w:cs="Times New Roman"/>
          <w:sz w:val="24"/>
          <w:szCs w:val="24"/>
        </w:rPr>
      </w:pPr>
      <w:r w:rsidRPr="00472AF4">
        <w:rPr>
          <w:rFonts w:ascii="Times New Roman" w:hAnsi="Times New Roman" w:cs="Times New Roman"/>
          <w:sz w:val="24"/>
          <w:szCs w:val="24"/>
        </w:rPr>
        <w:t xml:space="preserve">First, </w:t>
      </w:r>
      <w:r w:rsidRPr="00472AF4">
        <w:rPr>
          <w:rFonts w:ascii="Times New Roman" w:hAnsi="Times New Roman" w:cs="Times New Roman"/>
          <w:i/>
          <w:sz w:val="24"/>
          <w:szCs w:val="24"/>
        </w:rPr>
        <w:t>in response to</w:t>
      </w:r>
      <w:r w:rsidRPr="00472AF4">
        <w:rPr>
          <w:rFonts w:ascii="Times New Roman" w:hAnsi="Times New Roman" w:cs="Times New Roman"/>
          <w:sz w:val="24"/>
          <w:szCs w:val="24"/>
        </w:rPr>
        <w:t xml:space="preserve"> (1), let us clarify the semantics of the terms</w:t>
      </w:r>
      <w:r w:rsidR="00771953">
        <w:rPr>
          <w:rFonts w:ascii="Times New Roman" w:hAnsi="Times New Roman" w:cs="Times New Roman"/>
          <w:sz w:val="24"/>
          <w:szCs w:val="24"/>
        </w:rPr>
        <w:t xml:space="preserve"> ‘</w:t>
      </w:r>
      <w:r w:rsidRPr="00472AF4">
        <w:rPr>
          <w:rFonts w:ascii="Times New Roman" w:hAnsi="Times New Roman" w:cs="Times New Roman"/>
          <w:sz w:val="24"/>
          <w:szCs w:val="24"/>
        </w:rPr>
        <w:t>form</w:t>
      </w:r>
      <w:r w:rsidR="00771953">
        <w:rPr>
          <w:rFonts w:ascii="Times New Roman" w:hAnsi="Times New Roman" w:cs="Times New Roman"/>
          <w:sz w:val="24"/>
          <w:szCs w:val="24"/>
        </w:rPr>
        <w:t>’</w:t>
      </w:r>
      <w:r w:rsidRPr="00472AF4">
        <w:rPr>
          <w:rFonts w:ascii="Times New Roman" w:hAnsi="Times New Roman" w:cs="Times New Roman"/>
          <w:sz w:val="24"/>
          <w:szCs w:val="24"/>
        </w:rPr>
        <w:t xml:space="preserve"> and </w:t>
      </w:r>
      <w:r w:rsidR="00771953">
        <w:rPr>
          <w:rFonts w:ascii="Times New Roman" w:hAnsi="Times New Roman" w:cs="Times New Roman"/>
          <w:sz w:val="24"/>
          <w:szCs w:val="24"/>
        </w:rPr>
        <w:t>‘</w:t>
      </w:r>
      <w:r w:rsidRPr="00472AF4">
        <w:rPr>
          <w:rFonts w:ascii="Times New Roman" w:hAnsi="Times New Roman" w:cs="Times New Roman"/>
          <w:sz w:val="24"/>
          <w:szCs w:val="24"/>
        </w:rPr>
        <w:t>being</w:t>
      </w:r>
      <w:r w:rsidR="00771953">
        <w:rPr>
          <w:rFonts w:ascii="Times New Roman" w:hAnsi="Times New Roman" w:cs="Times New Roman"/>
          <w:sz w:val="24"/>
          <w:szCs w:val="24"/>
        </w:rPr>
        <w:t>’</w:t>
      </w:r>
      <w:r w:rsidR="00C94F23">
        <w:rPr>
          <w:rFonts w:ascii="Times New Roman" w:hAnsi="Times New Roman" w:cs="Times New Roman"/>
          <w:sz w:val="24"/>
          <w:szCs w:val="24"/>
        </w:rPr>
        <w:t xml:space="preserve"> (or ‘existence’)</w:t>
      </w:r>
      <w:r w:rsidRPr="00472AF4">
        <w:rPr>
          <w:rFonts w:ascii="Times New Roman" w:hAnsi="Times New Roman" w:cs="Times New Roman"/>
          <w:sz w:val="24"/>
          <w:szCs w:val="24"/>
        </w:rPr>
        <w:t xml:space="preserve">, based on the suggested </w:t>
      </w:r>
      <w:r w:rsidRPr="00472AF4">
        <w:rPr>
          <w:rFonts w:ascii="Times New Roman" w:hAnsi="Times New Roman" w:cs="Times New Roman"/>
          <w:i/>
          <w:sz w:val="24"/>
          <w:szCs w:val="24"/>
        </w:rPr>
        <w:t>semantic triviality</w:t>
      </w:r>
      <w:r w:rsidRPr="00472AF4">
        <w:rPr>
          <w:rFonts w:ascii="Times New Roman" w:hAnsi="Times New Roman" w:cs="Times New Roman"/>
          <w:sz w:val="24"/>
          <w:szCs w:val="24"/>
        </w:rPr>
        <w:t>, namely, that a universal term that is true of a thing, signifies a form of the thing, and it is the actuality</w:t>
      </w:r>
      <w:r w:rsidR="00842787">
        <w:rPr>
          <w:rFonts w:ascii="Times New Roman" w:hAnsi="Times New Roman" w:cs="Times New Roman"/>
          <w:sz w:val="24"/>
          <w:szCs w:val="24"/>
        </w:rPr>
        <w:t xml:space="preserve"> or actual existence</w:t>
      </w:r>
      <w:r w:rsidRPr="00472AF4">
        <w:rPr>
          <w:rFonts w:ascii="Times New Roman" w:hAnsi="Times New Roman" w:cs="Times New Roman"/>
          <w:sz w:val="24"/>
          <w:szCs w:val="24"/>
        </w:rPr>
        <w:t xml:space="preserve"> of this </w:t>
      </w:r>
      <w:r w:rsidRPr="006859E0">
        <w:rPr>
          <w:rFonts w:ascii="Times New Roman" w:hAnsi="Times New Roman" w:cs="Times New Roman"/>
          <w:i/>
          <w:iCs/>
          <w:sz w:val="24"/>
          <w:szCs w:val="24"/>
        </w:rPr>
        <w:t xml:space="preserve">form </w:t>
      </w:r>
      <w:r w:rsidR="006859E0" w:rsidRPr="006859E0">
        <w:rPr>
          <w:rFonts w:ascii="Times New Roman" w:hAnsi="Times New Roman" w:cs="Times New Roman"/>
          <w:i/>
          <w:iCs/>
          <w:sz w:val="24"/>
          <w:szCs w:val="24"/>
        </w:rPr>
        <w:t xml:space="preserve">signified </w:t>
      </w:r>
      <w:r w:rsidRPr="006859E0">
        <w:rPr>
          <w:rFonts w:ascii="Times New Roman" w:hAnsi="Times New Roman" w:cs="Times New Roman"/>
          <w:i/>
          <w:iCs/>
          <w:sz w:val="24"/>
          <w:szCs w:val="24"/>
        </w:rPr>
        <w:t>in the thing</w:t>
      </w:r>
      <w:r w:rsidRPr="00472AF4">
        <w:rPr>
          <w:rFonts w:ascii="Times New Roman" w:hAnsi="Times New Roman" w:cs="Times New Roman"/>
          <w:sz w:val="24"/>
          <w:szCs w:val="24"/>
        </w:rPr>
        <w:t xml:space="preserve"> that makes the term true of the thing. </w:t>
      </w:r>
      <w:r w:rsidR="00F6722E">
        <w:rPr>
          <w:rFonts w:ascii="Times New Roman" w:hAnsi="Times New Roman" w:cs="Times New Roman"/>
          <w:sz w:val="24"/>
          <w:szCs w:val="24"/>
        </w:rPr>
        <w:t>T</w:t>
      </w:r>
      <w:r w:rsidRPr="00472AF4">
        <w:rPr>
          <w:rFonts w:ascii="Times New Roman" w:hAnsi="Times New Roman" w:cs="Times New Roman"/>
          <w:sz w:val="24"/>
          <w:szCs w:val="24"/>
        </w:rPr>
        <w:t>his semantic principle</w:t>
      </w:r>
      <w:r w:rsidR="00F6722E">
        <w:rPr>
          <w:rFonts w:ascii="Times New Roman" w:hAnsi="Times New Roman" w:cs="Times New Roman"/>
          <w:sz w:val="24"/>
          <w:szCs w:val="24"/>
        </w:rPr>
        <w:t>, the principle of</w:t>
      </w:r>
      <w:r w:rsidRPr="00472AF4">
        <w:rPr>
          <w:rFonts w:ascii="Times New Roman" w:hAnsi="Times New Roman" w:cs="Times New Roman"/>
          <w:sz w:val="24"/>
          <w:szCs w:val="24"/>
        </w:rPr>
        <w:t xml:space="preserve"> the </w:t>
      </w:r>
      <w:r w:rsidRPr="00472AF4">
        <w:rPr>
          <w:rFonts w:ascii="Times New Roman" w:hAnsi="Times New Roman" w:cs="Times New Roman"/>
          <w:i/>
          <w:sz w:val="24"/>
          <w:szCs w:val="24"/>
        </w:rPr>
        <w:t>inherence theory of predication</w:t>
      </w:r>
      <w:r w:rsidRPr="00472AF4">
        <w:rPr>
          <w:rFonts w:ascii="Times New Roman" w:hAnsi="Times New Roman" w:cs="Times New Roman"/>
          <w:sz w:val="24"/>
          <w:szCs w:val="24"/>
        </w:rPr>
        <w:t xml:space="preserve">, </w:t>
      </w:r>
      <w:r w:rsidR="00394E18">
        <w:rPr>
          <w:rFonts w:ascii="Times New Roman" w:hAnsi="Times New Roman" w:cs="Times New Roman"/>
          <w:sz w:val="24"/>
          <w:szCs w:val="24"/>
        </w:rPr>
        <w:t xml:space="preserve">can </w:t>
      </w:r>
      <w:r w:rsidR="00E01561">
        <w:rPr>
          <w:rFonts w:ascii="Times New Roman" w:hAnsi="Times New Roman" w:cs="Times New Roman"/>
          <w:sz w:val="24"/>
          <w:szCs w:val="24"/>
        </w:rPr>
        <w:t xml:space="preserve">be </w:t>
      </w:r>
      <w:r w:rsidRPr="00472AF4">
        <w:rPr>
          <w:rFonts w:ascii="Times New Roman" w:hAnsi="Times New Roman" w:cs="Times New Roman"/>
          <w:sz w:val="24"/>
          <w:szCs w:val="24"/>
        </w:rPr>
        <w:t>spelled out schematically as follows:</w:t>
      </w:r>
    </w:p>
    <w:p w14:paraId="58C71CD8" w14:textId="0BE95EB9" w:rsidR="00472AF4" w:rsidRPr="00472AF4" w:rsidRDefault="00472AF4" w:rsidP="00472AF4">
      <w:pPr>
        <w:rPr>
          <w:rFonts w:ascii="Times New Roman" w:hAnsi="Times New Roman" w:cs="Times New Roman"/>
          <w:sz w:val="24"/>
          <w:szCs w:val="24"/>
        </w:rPr>
      </w:pPr>
      <w:r w:rsidRPr="00472AF4">
        <w:rPr>
          <w:rFonts w:ascii="Times New Roman" w:hAnsi="Times New Roman" w:cs="Times New Roman"/>
          <w:sz w:val="24"/>
          <w:szCs w:val="24"/>
        </w:rPr>
        <w:t>(IT</w:t>
      </w:r>
      <w:r w:rsidR="0079009D">
        <w:rPr>
          <w:rFonts w:ascii="Times New Roman" w:hAnsi="Times New Roman" w:cs="Times New Roman"/>
          <w:sz w:val="24"/>
          <w:szCs w:val="24"/>
        </w:rPr>
        <w:t>F</w:t>
      </w:r>
      <w:r w:rsidRPr="00472AF4">
        <w:rPr>
          <w:rFonts w:ascii="Times New Roman" w:hAnsi="Times New Roman" w:cs="Times New Roman"/>
          <w:sz w:val="24"/>
          <w:szCs w:val="24"/>
        </w:rPr>
        <w:t xml:space="preserve">) A universal term F is true of a thing x, just in case the form signified by F in x is actual </w:t>
      </w:r>
    </w:p>
    <w:p w14:paraId="69AA8247" w14:textId="7FFC122D" w:rsidR="00472AF4" w:rsidRDefault="00472AF4" w:rsidP="00472AF4">
      <w:pPr>
        <w:rPr>
          <w:rFonts w:ascii="Times New Roman" w:hAnsi="Times New Roman" w:cs="Times New Roman"/>
          <w:sz w:val="24"/>
          <w:szCs w:val="24"/>
        </w:rPr>
      </w:pPr>
      <w:r w:rsidRPr="00472AF4">
        <w:rPr>
          <w:rFonts w:ascii="Times New Roman" w:hAnsi="Times New Roman" w:cs="Times New Roman"/>
          <w:sz w:val="24"/>
          <w:szCs w:val="24"/>
        </w:rPr>
        <w:t xml:space="preserve">Obviously, the form signified in x by F is actual in x, just in case that form actually </w:t>
      </w:r>
      <w:r w:rsidRPr="00472AF4">
        <w:rPr>
          <w:rFonts w:ascii="Times New Roman" w:hAnsi="Times New Roman" w:cs="Times New Roman"/>
          <w:i/>
          <w:sz w:val="24"/>
          <w:szCs w:val="24"/>
        </w:rPr>
        <w:t>inheres</w:t>
      </w:r>
      <w:r w:rsidRPr="00472AF4">
        <w:rPr>
          <w:rFonts w:ascii="Times New Roman" w:hAnsi="Times New Roman" w:cs="Times New Roman"/>
          <w:sz w:val="24"/>
          <w:szCs w:val="24"/>
        </w:rPr>
        <w:t xml:space="preserve"> in x, as the scholastics would say, hence the name of the principle. So, the term </w:t>
      </w:r>
      <w:r w:rsidR="00744B2C">
        <w:rPr>
          <w:rFonts w:ascii="Times New Roman" w:hAnsi="Times New Roman" w:cs="Times New Roman"/>
          <w:sz w:val="24"/>
          <w:szCs w:val="24"/>
        </w:rPr>
        <w:t>‘</w:t>
      </w:r>
      <w:r w:rsidRPr="00472AF4">
        <w:rPr>
          <w:rFonts w:ascii="Times New Roman" w:hAnsi="Times New Roman" w:cs="Times New Roman"/>
          <w:sz w:val="24"/>
          <w:szCs w:val="24"/>
        </w:rPr>
        <w:t>form</w:t>
      </w:r>
      <w:r w:rsidR="00744B2C">
        <w:rPr>
          <w:rFonts w:ascii="Times New Roman" w:hAnsi="Times New Roman" w:cs="Times New Roman"/>
          <w:sz w:val="24"/>
          <w:szCs w:val="24"/>
        </w:rPr>
        <w:t>’</w:t>
      </w:r>
      <w:r w:rsidRPr="00472AF4">
        <w:rPr>
          <w:rFonts w:ascii="Times New Roman" w:hAnsi="Times New Roman" w:cs="Times New Roman"/>
          <w:sz w:val="24"/>
          <w:szCs w:val="24"/>
        </w:rPr>
        <w:t xml:space="preserve"> refers to what a universal term signifies in a thing</w:t>
      </w:r>
      <w:r w:rsidR="00B04123">
        <w:rPr>
          <w:rFonts w:ascii="Times New Roman" w:hAnsi="Times New Roman" w:cs="Times New Roman"/>
          <w:sz w:val="24"/>
          <w:szCs w:val="24"/>
        </w:rPr>
        <w:t>.</w:t>
      </w:r>
      <w:r w:rsidRPr="00472AF4">
        <w:rPr>
          <w:rFonts w:ascii="Times New Roman" w:hAnsi="Times New Roman" w:cs="Times New Roman"/>
          <w:sz w:val="24"/>
          <w:szCs w:val="24"/>
        </w:rPr>
        <w:t xml:space="preserve"> </w:t>
      </w:r>
      <w:r w:rsidR="00B04123">
        <w:rPr>
          <w:rFonts w:ascii="Times New Roman" w:hAnsi="Times New Roman" w:cs="Times New Roman"/>
          <w:sz w:val="24"/>
          <w:szCs w:val="24"/>
        </w:rPr>
        <w:t>F</w:t>
      </w:r>
      <w:r w:rsidRPr="00472AF4">
        <w:rPr>
          <w:rFonts w:ascii="Times New Roman" w:hAnsi="Times New Roman" w:cs="Times New Roman"/>
          <w:sz w:val="24"/>
          <w:szCs w:val="24"/>
        </w:rPr>
        <w:t xml:space="preserve">or example, the term </w:t>
      </w:r>
      <w:r w:rsidR="00744B2C">
        <w:rPr>
          <w:rFonts w:ascii="Times New Roman" w:hAnsi="Times New Roman" w:cs="Times New Roman"/>
          <w:sz w:val="24"/>
          <w:szCs w:val="24"/>
        </w:rPr>
        <w:t>‘</w:t>
      </w:r>
      <w:r w:rsidRPr="00472AF4">
        <w:rPr>
          <w:rFonts w:ascii="Times New Roman" w:hAnsi="Times New Roman" w:cs="Times New Roman"/>
          <w:sz w:val="24"/>
          <w:szCs w:val="24"/>
        </w:rPr>
        <w:t>key</w:t>
      </w:r>
      <w:r w:rsidR="00744B2C">
        <w:rPr>
          <w:rFonts w:ascii="Times New Roman" w:hAnsi="Times New Roman" w:cs="Times New Roman"/>
          <w:sz w:val="24"/>
          <w:szCs w:val="24"/>
        </w:rPr>
        <w:t>’</w:t>
      </w:r>
      <w:r w:rsidRPr="00472AF4">
        <w:rPr>
          <w:rFonts w:ascii="Times New Roman" w:hAnsi="Times New Roman" w:cs="Times New Roman"/>
          <w:sz w:val="24"/>
          <w:szCs w:val="24"/>
        </w:rPr>
        <w:t xml:space="preserve"> signifies a form of, say, a piece of metal, and it is the actuality of this form (whatever it is) that verifies the term </w:t>
      </w:r>
      <w:r w:rsidR="00744B2C">
        <w:rPr>
          <w:rFonts w:ascii="Times New Roman" w:hAnsi="Times New Roman" w:cs="Times New Roman"/>
          <w:sz w:val="24"/>
          <w:szCs w:val="24"/>
        </w:rPr>
        <w:t>‘</w:t>
      </w:r>
      <w:r w:rsidRPr="00472AF4">
        <w:rPr>
          <w:rFonts w:ascii="Times New Roman" w:hAnsi="Times New Roman" w:cs="Times New Roman"/>
          <w:sz w:val="24"/>
          <w:szCs w:val="24"/>
        </w:rPr>
        <w:t>key</w:t>
      </w:r>
      <w:r w:rsidR="00744B2C">
        <w:rPr>
          <w:rFonts w:ascii="Times New Roman" w:hAnsi="Times New Roman" w:cs="Times New Roman"/>
          <w:sz w:val="24"/>
          <w:szCs w:val="24"/>
        </w:rPr>
        <w:t>’</w:t>
      </w:r>
      <w:r w:rsidRPr="00472AF4">
        <w:rPr>
          <w:rFonts w:ascii="Times New Roman" w:hAnsi="Times New Roman" w:cs="Times New Roman"/>
          <w:sz w:val="24"/>
          <w:szCs w:val="24"/>
        </w:rPr>
        <w:t xml:space="preserve"> of it.</w:t>
      </w:r>
      <w:r w:rsidR="000B0879">
        <w:rPr>
          <w:rStyle w:val="FootnoteReference"/>
          <w:rFonts w:ascii="Times New Roman" w:hAnsi="Times New Roman" w:cs="Times New Roman"/>
          <w:sz w:val="24"/>
          <w:szCs w:val="24"/>
        </w:rPr>
        <w:footnoteReference w:id="7"/>
      </w:r>
      <w:r w:rsidRPr="00472AF4">
        <w:rPr>
          <w:rFonts w:ascii="Times New Roman" w:hAnsi="Times New Roman" w:cs="Times New Roman"/>
          <w:sz w:val="24"/>
          <w:szCs w:val="24"/>
        </w:rPr>
        <w:t xml:space="preserve"> But then, clearly, the </w:t>
      </w:r>
      <w:r w:rsidR="00787FDA">
        <w:rPr>
          <w:rFonts w:ascii="Times New Roman" w:hAnsi="Times New Roman" w:cs="Times New Roman"/>
          <w:sz w:val="24"/>
          <w:szCs w:val="24"/>
        </w:rPr>
        <w:t xml:space="preserve">actual </w:t>
      </w:r>
      <w:r w:rsidRPr="00472AF4">
        <w:rPr>
          <w:rFonts w:ascii="Times New Roman" w:hAnsi="Times New Roman" w:cs="Times New Roman"/>
          <w:sz w:val="24"/>
          <w:szCs w:val="24"/>
        </w:rPr>
        <w:t xml:space="preserve">being of this form is precisely its actuality, which is signified by the verb of existence, namely, </w:t>
      </w:r>
      <w:r w:rsidR="00A70F41">
        <w:rPr>
          <w:rFonts w:ascii="Times New Roman" w:hAnsi="Times New Roman" w:cs="Times New Roman"/>
          <w:sz w:val="24"/>
          <w:szCs w:val="24"/>
        </w:rPr>
        <w:t>‘</w:t>
      </w:r>
      <w:r w:rsidRPr="00472AF4">
        <w:rPr>
          <w:rFonts w:ascii="Times New Roman" w:hAnsi="Times New Roman" w:cs="Times New Roman"/>
          <w:sz w:val="24"/>
          <w:szCs w:val="24"/>
        </w:rPr>
        <w:t>is</w:t>
      </w:r>
      <w:r w:rsidR="00A70F41">
        <w:rPr>
          <w:rFonts w:ascii="Times New Roman" w:hAnsi="Times New Roman" w:cs="Times New Roman"/>
          <w:sz w:val="24"/>
          <w:szCs w:val="24"/>
        </w:rPr>
        <w:t>’</w:t>
      </w:r>
      <w:r w:rsidRPr="00472AF4">
        <w:rPr>
          <w:rFonts w:ascii="Times New Roman" w:hAnsi="Times New Roman" w:cs="Times New Roman"/>
          <w:sz w:val="24"/>
          <w:szCs w:val="24"/>
        </w:rPr>
        <w:t xml:space="preserve"> or </w:t>
      </w:r>
      <w:r w:rsidR="00A70F41">
        <w:rPr>
          <w:rFonts w:ascii="Times New Roman" w:hAnsi="Times New Roman" w:cs="Times New Roman"/>
          <w:sz w:val="24"/>
          <w:szCs w:val="24"/>
        </w:rPr>
        <w:t>‘</w:t>
      </w:r>
      <w:r w:rsidRPr="00472AF4">
        <w:rPr>
          <w:rFonts w:ascii="Times New Roman" w:hAnsi="Times New Roman" w:cs="Times New Roman"/>
          <w:sz w:val="24"/>
          <w:szCs w:val="24"/>
        </w:rPr>
        <w:t>exists</w:t>
      </w:r>
      <w:r w:rsidR="005446D3">
        <w:rPr>
          <w:rFonts w:ascii="Times New Roman" w:hAnsi="Times New Roman" w:cs="Times New Roman"/>
          <w:sz w:val="24"/>
          <w:szCs w:val="24"/>
        </w:rPr>
        <w:t>’</w:t>
      </w:r>
      <w:r w:rsidRPr="00472AF4">
        <w:rPr>
          <w:rFonts w:ascii="Times New Roman" w:hAnsi="Times New Roman" w:cs="Times New Roman"/>
          <w:sz w:val="24"/>
          <w:szCs w:val="24"/>
        </w:rPr>
        <w:t xml:space="preserve"> in English. Before the piece of metal in question acquired this form in the hands of the locksmith, it could become a key, but it was not a key. This is the simple fact that Aristotelians express by saying that initially the form of the key was </w:t>
      </w:r>
      <w:r w:rsidRPr="00472AF4">
        <w:rPr>
          <w:rFonts w:ascii="Times New Roman" w:hAnsi="Times New Roman" w:cs="Times New Roman"/>
          <w:i/>
          <w:sz w:val="24"/>
          <w:szCs w:val="24"/>
        </w:rPr>
        <w:t>in potentiality</w:t>
      </w:r>
      <w:r w:rsidRPr="00472AF4">
        <w:rPr>
          <w:rFonts w:ascii="Times New Roman" w:hAnsi="Times New Roman" w:cs="Times New Roman"/>
          <w:sz w:val="24"/>
          <w:szCs w:val="24"/>
        </w:rPr>
        <w:t xml:space="preserve"> in this piece of metal and the work of the locksmith brought it into actuality, making this piece of metal into an actual key, which was not there before, but now it exists, because now its form brought into existence by the locksmith exists. So, the being or existence of the key</w:t>
      </w:r>
      <w:r w:rsidR="0015356E">
        <w:rPr>
          <w:rFonts w:ascii="Times New Roman" w:hAnsi="Times New Roman" w:cs="Times New Roman"/>
          <w:sz w:val="24"/>
          <w:szCs w:val="24"/>
        </w:rPr>
        <w:t xml:space="preserve">, </w:t>
      </w:r>
      <w:r w:rsidR="0015356E">
        <w:rPr>
          <w:rFonts w:ascii="Times New Roman" w:hAnsi="Times New Roman" w:cs="Times New Roman"/>
          <w:sz w:val="24"/>
          <w:szCs w:val="24"/>
        </w:rPr>
        <w:lastRenderedPageBreak/>
        <w:t xml:space="preserve">what </w:t>
      </w:r>
      <w:r w:rsidR="00871A49">
        <w:rPr>
          <w:rFonts w:ascii="Times New Roman" w:hAnsi="Times New Roman" w:cs="Times New Roman"/>
          <w:sz w:val="24"/>
          <w:szCs w:val="24"/>
        </w:rPr>
        <w:t>the scholastics</w:t>
      </w:r>
      <w:r w:rsidR="0015356E">
        <w:rPr>
          <w:rFonts w:ascii="Times New Roman" w:hAnsi="Times New Roman" w:cs="Times New Roman"/>
          <w:sz w:val="24"/>
          <w:szCs w:val="24"/>
        </w:rPr>
        <w:t xml:space="preserve"> referred to </w:t>
      </w:r>
      <w:r w:rsidR="00871A49">
        <w:rPr>
          <w:rFonts w:ascii="Times New Roman" w:hAnsi="Times New Roman" w:cs="Times New Roman"/>
          <w:sz w:val="24"/>
          <w:szCs w:val="24"/>
        </w:rPr>
        <w:t xml:space="preserve">as </w:t>
      </w:r>
      <w:r w:rsidR="00512729">
        <w:rPr>
          <w:rFonts w:ascii="Times New Roman" w:hAnsi="Times New Roman" w:cs="Times New Roman"/>
          <w:sz w:val="24"/>
          <w:szCs w:val="24"/>
        </w:rPr>
        <w:t>its</w:t>
      </w:r>
      <w:r w:rsidR="00871A49">
        <w:rPr>
          <w:rFonts w:ascii="Times New Roman" w:hAnsi="Times New Roman" w:cs="Times New Roman"/>
          <w:sz w:val="24"/>
          <w:szCs w:val="24"/>
        </w:rPr>
        <w:t xml:space="preserve"> </w:t>
      </w:r>
      <w:r w:rsidR="00871A49">
        <w:rPr>
          <w:rFonts w:ascii="Times New Roman" w:hAnsi="Times New Roman" w:cs="Times New Roman"/>
          <w:i/>
          <w:iCs/>
          <w:sz w:val="24"/>
          <w:szCs w:val="24"/>
        </w:rPr>
        <w:t>esse</w:t>
      </w:r>
      <w:r w:rsidR="00871A49">
        <w:rPr>
          <w:rFonts w:ascii="Times New Roman" w:hAnsi="Times New Roman" w:cs="Times New Roman"/>
          <w:sz w:val="24"/>
          <w:szCs w:val="24"/>
        </w:rPr>
        <w:t xml:space="preserve"> </w:t>
      </w:r>
      <w:r w:rsidRPr="00472AF4">
        <w:rPr>
          <w:rFonts w:ascii="Times New Roman" w:hAnsi="Times New Roman" w:cs="Times New Roman"/>
          <w:sz w:val="24"/>
          <w:szCs w:val="24"/>
        </w:rPr>
        <w:t xml:space="preserve">is nothing, but what the predicate </w:t>
      </w:r>
      <w:r w:rsidR="005446D3">
        <w:rPr>
          <w:rFonts w:ascii="Times New Roman" w:hAnsi="Times New Roman" w:cs="Times New Roman"/>
          <w:sz w:val="24"/>
          <w:szCs w:val="24"/>
        </w:rPr>
        <w:t>‘</w:t>
      </w:r>
      <w:r w:rsidRPr="00472AF4">
        <w:rPr>
          <w:rFonts w:ascii="Times New Roman" w:hAnsi="Times New Roman" w:cs="Times New Roman"/>
          <w:sz w:val="24"/>
          <w:szCs w:val="24"/>
        </w:rPr>
        <w:t>is</w:t>
      </w:r>
      <w:r w:rsidR="005446D3">
        <w:rPr>
          <w:rFonts w:ascii="Times New Roman" w:hAnsi="Times New Roman" w:cs="Times New Roman"/>
          <w:sz w:val="24"/>
          <w:szCs w:val="24"/>
        </w:rPr>
        <w:t>’</w:t>
      </w:r>
      <w:r w:rsidRPr="00472AF4">
        <w:rPr>
          <w:rFonts w:ascii="Times New Roman" w:hAnsi="Times New Roman" w:cs="Times New Roman"/>
          <w:sz w:val="24"/>
          <w:szCs w:val="24"/>
        </w:rPr>
        <w:t xml:space="preserve"> or </w:t>
      </w:r>
      <w:r w:rsidR="005446D3">
        <w:rPr>
          <w:rFonts w:ascii="Times New Roman" w:hAnsi="Times New Roman" w:cs="Times New Roman"/>
          <w:sz w:val="24"/>
          <w:szCs w:val="24"/>
        </w:rPr>
        <w:t>‘</w:t>
      </w:r>
      <w:r w:rsidRPr="00472AF4">
        <w:rPr>
          <w:rFonts w:ascii="Times New Roman" w:hAnsi="Times New Roman" w:cs="Times New Roman"/>
          <w:sz w:val="24"/>
          <w:szCs w:val="24"/>
        </w:rPr>
        <w:t>exists</w:t>
      </w:r>
      <w:r w:rsidR="005446D3">
        <w:rPr>
          <w:rFonts w:ascii="Times New Roman" w:hAnsi="Times New Roman" w:cs="Times New Roman"/>
          <w:sz w:val="24"/>
          <w:szCs w:val="24"/>
        </w:rPr>
        <w:t>’</w:t>
      </w:r>
      <w:r w:rsidRPr="00472AF4">
        <w:rPr>
          <w:rFonts w:ascii="Times New Roman" w:hAnsi="Times New Roman" w:cs="Times New Roman"/>
          <w:sz w:val="24"/>
          <w:szCs w:val="24"/>
        </w:rPr>
        <w:t xml:space="preserve"> signifies in it, just as the term </w:t>
      </w:r>
      <w:r w:rsidR="008164A1">
        <w:rPr>
          <w:rFonts w:ascii="Times New Roman" w:hAnsi="Times New Roman" w:cs="Times New Roman"/>
          <w:sz w:val="24"/>
          <w:szCs w:val="24"/>
        </w:rPr>
        <w:t>‘</w:t>
      </w:r>
      <w:r w:rsidRPr="00472AF4">
        <w:rPr>
          <w:rFonts w:ascii="Times New Roman" w:hAnsi="Times New Roman" w:cs="Times New Roman"/>
          <w:sz w:val="24"/>
          <w:szCs w:val="24"/>
        </w:rPr>
        <w:t>key</w:t>
      </w:r>
      <w:r w:rsidR="008164A1">
        <w:rPr>
          <w:rFonts w:ascii="Times New Roman" w:hAnsi="Times New Roman" w:cs="Times New Roman"/>
          <w:sz w:val="24"/>
          <w:szCs w:val="24"/>
        </w:rPr>
        <w:t>’</w:t>
      </w:r>
      <w:r w:rsidRPr="00472AF4">
        <w:rPr>
          <w:rFonts w:ascii="Times New Roman" w:hAnsi="Times New Roman" w:cs="Times New Roman"/>
          <w:sz w:val="24"/>
          <w:szCs w:val="24"/>
        </w:rPr>
        <w:t xml:space="preserve"> signifies in it the form of the key as such</w:t>
      </w:r>
      <w:r w:rsidR="00B60E18">
        <w:rPr>
          <w:rFonts w:ascii="Times New Roman" w:hAnsi="Times New Roman" w:cs="Times New Roman"/>
          <w:sz w:val="24"/>
          <w:szCs w:val="24"/>
        </w:rPr>
        <w:t>:</w:t>
      </w:r>
    </w:p>
    <w:p w14:paraId="1FF15D35" w14:textId="6FE7277B" w:rsidR="00B60E18" w:rsidRPr="00472AF4" w:rsidRDefault="008065F5" w:rsidP="00472AF4">
      <w:pPr>
        <w:rPr>
          <w:rFonts w:ascii="Times New Roman" w:hAnsi="Times New Roman" w:cs="Times New Roman"/>
          <w:sz w:val="24"/>
          <w:szCs w:val="24"/>
        </w:rPr>
      </w:pPr>
      <w:r w:rsidRPr="00472AF4">
        <w:rPr>
          <w:rFonts w:ascii="Times New Roman" w:hAnsi="Times New Roman" w:cs="Times New Roman"/>
          <w:sz w:val="24"/>
          <w:szCs w:val="24"/>
        </w:rPr>
        <w:t>(IT</w:t>
      </w:r>
      <w:r>
        <w:rPr>
          <w:rFonts w:ascii="Times New Roman" w:hAnsi="Times New Roman" w:cs="Times New Roman"/>
          <w:sz w:val="24"/>
          <w:szCs w:val="24"/>
        </w:rPr>
        <w:t>E</w:t>
      </w:r>
      <w:r w:rsidRPr="00472AF4">
        <w:rPr>
          <w:rFonts w:ascii="Times New Roman" w:hAnsi="Times New Roman" w:cs="Times New Roman"/>
          <w:sz w:val="24"/>
          <w:szCs w:val="24"/>
        </w:rPr>
        <w:t xml:space="preserve">) </w:t>
      </w:r>
      <w:r>
        <w:rPr>
          <w:rFonts w:ascii="Times New Roman" w:hAnsi="Times New Roman" w:cs="Times New Roman"/>
          <w:sz w:val="24"/>
          <w:szCs w:val="24"/>
        </w:rPr>
        <w:t>The term ‘exists’</w:t>
      </w:r>
      <w:r w:rsidRPr="00472AF4">
        <w:rPr>
          <w:rFonts w:ascii="Times New Roman" w:hAnsi="Times New Roman" w:cs="Times New Roman"/>
          <w:sz w:val="24"/>
          <w:szCs w:val="24"/>
        </w:rPr>
        <w:t xml:space="preserve"> is true of a thing x, just in case the </w:t>
      </w:r>
      <w:r w:rsidR="005D695C">
        <w:rPr>
          <w:rFonts w:ascii="Times New Roman" w:hAnsi="Times New Roman" w:cs="Times New Roman"/>
          <w:i/>
          <w:iCs/>
          <w:sz w:val="24"/>
          <w:szCs w:val="24"/>
        </w:rPr>
        <w:t>esse</w:t>
      </w:r>
      <w:r w:rsidRPr="00472AF4">
        <w:rPr>
          <w:rFonts w:ascii="Times New Roman" w:hAnsi="Times New Roman" w:cs="Times New Roman"/>
          <w:sz w:val="24"/>
          <w:szCs w:val="24"/>
        </w:rPr>
        <w:t xml:space="preserve"> signified by </w:t>
      </w:r>
      <w:r w:rsidR="005D695C">
        <w:rPr>
          <w:rFonts w:ascii="Times New Roman" w:hAnsi="Times New Roman" w:cs="Times New Roman"/>
          <w:sz w:val="24"/>
          <w:szCs w:val="24"/>
        </w:rPr>
        <w:t>‘exists’</w:t>
      </w:r>
      <w:r w:rsidRPr="00472AF4">
        <w:rPr>
          <w:rFonts w:ascii="Times New Roman" w:hAnsi="Times New Roman" w:cs="Times New Roman"/>
          <w:sz w:val="24"/>
          <w:szCs w:val="24"/>
        </w:rPr>
        <w:t xml:space="preserve"> in x is actual</w:t>
      </w:r>
    </w:p>
    <w:p w14:paraId="4208A542" w14:textId="1CEA266A" w:rsidR="00472AF4" w:rsidRPr="00472AF4" w:rsidRDefault="00472AF4" w:rsidP="002A7D73">
      <w:pPr>
        <w:rPr>
          <w:rFonts w:ascii="Times New Roman" w:hAnsi="Times New Roman" w:cs="Times New Roman"/>
          <w:sz w:val="24"/>
          <w:szCs w:val="24"/>
        </w:rPr>
      </w:pPr>
      <w:r w:rsidRPr="00472AF4">
        <w:rPr>
          <w:rFonts w:ascii="Times New Roman" w:hAnsi="Times New Roman" w:cs="Times New Roman"/>
          <w:sz w:val="24"/>
          <w:szCs w:val="24"/>
        </w:rPr>
        <w:t xml:space="preserve">Well, this suggestion may immediately face another barrage of objections from contemporary philosophers. </w:t>
      </w:r>
      <w:r w:rsidR="002A7D73">
        <w:rPr>
          <w:rFonts w:ascii="Times New Roman" w:hAnsi="Times New Roman" w:cs="Times New Roman"/>
          <w:sz w:val="24"/>
          <w:szCs w:val="24"/>
        </w:rPr>
        <w:t xml:space="preserve">Even </w:t>
      </w:r>
      <w:r w:rsidRPr="00472AF4">
        <w:rPr>
          <w:rFonts w:ascii="Times New Roman" w:hAnsi="Times New Roman" w:cs="Times New Roman"/>
          <w:sz w:val="24"/>
          <w:szCs w:val="24"/>
        </w:rPr>
        <w:t xml:space="preserve">if it is granted that </w:t>
      </w:r>
      <w:r w:rsidR="002A7D73">
        <w:rPr>
          <w:rFonts w:ascii="Times New Roman" w:hAnsi="Times New Roman" w:cs="Times New Roman"/>
          <w:sz w:val="24"/>
          <w:szCs w:val="24"/>
        </w:rPr>
        <w:t xml:space="preserve">the </w:t>
      </w:r>
      <w:r w:rsidRPr="00472AF4">
        <w:rPr>
          <w:rFonts w:ascii="Times New Roman" w:hAnsi="Times New Roman" w:cs="Times New Roman"/>
          <w:sz w:val="24"/>
          <w:szCs w:val="24"/>
        </w:rPr>
        <w:t xml:space="preserve">word </w:t>
      </w:r>
      <w:r w:rsidR="002A7D73">
        <w:rPr>
          <w:rFonts w:ascii="Times New Roman" w:hAnsi="Times New Roman" w:cs="Times New Roman"/>
          <w:sz w:val="24"/>
          <w:szCs w:val="24"/>
        </w:rPr>
        <w:t xml:space="preserve">‘exists’ </w:t>
      </w:r>
      <w:r w:rsidRPr="00472AF4">
        <w:rPr>
          <w:rFonts w:ascii="Times New Roman" w:hAnsi="Times New Roman" w:cs="Times New Roman"/>
          <w:sz w:val="24"/>
          <w:szCs w:val="24"/>
        </w:rPr>
        <w:t>can consistently be used as a predicate of individuals</w:t>
      </w:r>
      <w:r w:rsidR="00230BC6">
        <w:rPr>
          <w:rFonts w:ascii="Times New Roman" w:hAnsi="Times New Roman" w:cs="Times New Roman"/>
          <w:sz w:val="24"/>
          <w:szCs w:val="24"/>
        </w:rPr>
        <w:t xml:space="preserve"> (which </w:t>
      </w:r>
      <w:r w:rsidR="0046719B">
        <w:rPr>
          <w:rFonts w:ascii="Times New Roman" w:hAnsi="Times New Roman" w:cs="Times New Roman"/>
          <w:sz w:val="24"/>
          <w:szCs w:val="24"/>
        </w:rPr>
        <w:t>after Kant thr</w:t>
      </w:r>
      <w:r w:rsidR="001C1800">
        <w:rPr>
          <w:rFonts w:ascii="Times New Roman" w:hAnsi="Times New Roman" w:cs="Times New Roman"/>
          <w:sz w:val="24"/>
          <w:szCs w:val="24"/>
        </w:rPr>
        <w:t xml:space="preserve">ough Frege to Russell to Quine </w:t>
      </w:r>
      <w:r w:rsidR="00EA4D58">
        <w:rPr>
          <w:rFonts w:ascii="Times New Roman" w:hAnsi="Times New Roman" w:cs="Times New Roman"/>
          <w:sz w:val="24"/>
          <w:szCs w:val="24"/>
        </w:rPr>
        <w:t xml:space="preserve">to Wiggins </w:t>
      </w:r>
      <w:r w:rsidR="001C1800">
        <w:rPr>
          <w:rFonts w:ascii="Times New Roman" w:hAnsi="Times New Roman" w:cs="Times New Roman"/>
          <w:sz w:val="24"/>
          <w:szCs w:val="24"/>
        </w:rPr>
        <w:t xml:space="preserve">and many others </w:t>
      </w:r>
      <w:r w:rsidR="00230BC6">
        <w:rPr>
          <w:rFonts w:ascii="Times New Roman" w:hAnsi="Times New Roman" w:cs="Times New Roman"/>
          <w:sz w:val="24"/>
          <w:szCs w:val="24"/>
        </w:rPr>
        <w:t>used to be a big bone of contention, but by now it</w:t>
      </w:r>
      <w:r w:rsidR="005A0520">
        <w:rPr>
          <w:rFonts w:ascii="Times New Roman" w:hAnsi="Times New Roman" w:cs="Times New Roman"/>
          <w:sz w:val="24"/>
          <w:szCs w:val="24"/>
        </w:rPr>
        <w:t xml:space="preserve"> is a non-issue)</w:t>
      </w:r>
      <w:r w:rsidRPr="00472AF4">
        <w:rPr>
          <w:rFonts w:ascii="Times New Roman" w:hAnsi="Times New Roman" w:cs="Times New Roman"/>
          <w:sz w:val="24"/>
          <w:szCs w:val="24"/>
        </w:rPr>
        <w:t>, then what is its subject? Is it the key or is it its form? Or is the key the same thing as its form? And if the existence of the key is what the alleged existence-predicate signifies in it and the existence of its form is</w:t>
      </w:r>
      <w:r w:rsidR="00D8331A">
        <w:rPr>
          <w:rFonts w:ascii="Times New Roman" w:hAnsi="Times New Roman" w:cs="Times New Roman"/>
          <w:sz w:val="24"/>
          <w:szCs w:val="24"/>
        </w:rPr>
        <w:t>,</w:t>
      </w:r>
      <w:r w:rsidRPr="00472AF4">
        <w:rPr>
          <w:rFonts w:ascii="Times New Roman" w:hAnsi="Times New Roman" w:cs="Times New Roman"/>
          <w:sz w:val="24"/>
          <w:szCs w:val="24"/>
        </w:rPr>
        <w:t xml:space="preserve"> again</w:t>
      </w:r>
      <w:r w:rsidR="00D8331A">
        <w:rPr>
          <w:rFonts w:ascii="Times New Roman" w:hAnsi="Times New Roman" w:cs="Times New Roman"/>
          <w:sz w:val="24"/>
          <w:szCs w:val="24"/>
        </w:rPr>
        <w:t>,</w:t>
      </w:r>
      <w:r w:rsidRPr="00472AF4">
        <w:rPr>
          <w:rFonts w:ascii="Times New Roman" w:hAnsi="Times New Roman" w:cs="Times New Roman"/>
          <w:sz w:val="24"/>
          <w:szCs w:val="24"/>
        </w:rPr>
        <w:t xml:space="preserve"> what the same alleged predicate signifies in this form,</w:t>
      </w:r>
      <w:r w:rsidR="004E0A7B">
        <w:rPr>
          <w:rFonts w:ascii="Times New Roman" w:hAnsi="Times New Roman" w:cs="Times New Roman"/>
          <w:sz w:val="24"/>
          <w:szCs w:val="24"/>
        </w:rPr>
        <w:t xml:space="preserve"> then</w:t>
      </w:r>
      <w:r w:rsidRPr="00472AF4">
        <w:rPr>
          <w:rFonts w:ascii="Times New Roman" w:hAnsi="Times New Roman" w:cs="Times New Roman"/>
          <w:sz w:val="24"/>
          <w:szCs w:val="24"/>
        </w:rPr>
        <w:t xml:space="preserve"> is the existence of the key the same as the existence of the form? Finally, the form of the key is said to be a form; so, the predicate </w:t>
      </w:r>
      <w:r w:rsidR="00F74764">
        <w:rPr>
          <w:rFonts w:ascii="Times New Roman" w:hAnsi="Times New Roman" w:cs="Times New Roman"/>
          <w:sz w:val="24"/>
          <w:szCs w:val="24"/>
        </w:rPr>
        <w:t>‘</w:t>
      </w:r>
      <w:r w:rsidRPr="00472AF4">
        <w:rPr>
          <w:rFonts w:ascii="Times New Roman" w:hAnsi="Times New Roman" w:cs="Times New Roman"/>
          <w:sz w:val="24"/>
          <w:szCs w:val="24"/>
        </w:rPr>
        <w:t>form</w:t>
      </w:r>
      <w:r w:rsidR="00F74764">
        <w:rPr>
          <w:rFonts w:ascii="Times New Roman" w:hAnsi="Times New Roman" w:cs="Times New Roman"/>
          <w:sz w:val="24"/>
          <w:szCs w:val="24"/>
        </w:rPr>
        <w:t>’</w:t>
      </w:r>
      <w:r w:rsidRPr="00472AF4">
        <w:rPr>
          <w:rFonts w:ascii="Times New Roman" w:hAnsi="Times New Roman" w:cs="Times New Roman"/>
          <w:sz w:val="24"/>
          <w:szCs w:val="24"/>
        </w:rPr>
        <w:t xml:space="preserve"> is true of it. Thus, the form of the key has a form, signified in it by the term </w:t>
      </w:r>
      <w:r w:rsidR="00F74764">
        <w:rPr>
          <w:rFonts w:ascii="Times New Roman" w:hAnsi="Times New Roman" w:cs="Times New Roman"/>
          <w:sz w:val="24"/>
          <w:szCs w:val="24"/>
        </w:rPr>
        <w:t>‘</w:t>
      </w:r>
      <w:r w:rsidRPr="00472AF4">
        <w:rPr>
          <w:rFonts w:ascii="Times New Roman" w:hAnsi="Times New Roman" w:cs="Times New Roman"/>
          <w:sz w:val="24"/>
          <w:szCs w:val="24"/>
        </w:rPr>
        <w:t>form</w:t>
      </w:r>
      <w:r w:rsidR="00342955">
        <w:rPr>
          <w:rFonts w:ascii="Times New Roman" w:hAnsi="Times New Roman" w:cs="Times New Roman"/>
          <w:sz w:val="24"/>
          <w:szCs w:val="24"/>
        </w:rPr>
        <w:t>.’</w:t>
      </w:r>
      <w:r w:rsidRPr="00472AF4">
        <w:rPr>
          <w:rFonts w:ascii="Times New Roman" w:hAnsi="Times New Roman" w:cs="Times New Roman"/>
          <w:sz w:val="24"/>
          <w:szCs w:val="24"/>
        </w:rPr>
        <w:t xml:space="preserve"> And since the actual form of the key exists, and it is also actually a form, the form of the form of the key also exists. Hence, we are again faced with the question </w:t>
      </w:r>
      <w:r w:rsidR="00BE5D51">
        <w:rPr>
          <w:rFonts w:ascii="Times New Roman" w:hAnsi="Times New Roman" w:cs="Times New Roman"/>
          <w:sz w:val="24"/>
          <w:szCs w:val="24"/>
        </w:rPr>
        <w:t xml:space="preserve">of </w:t>
      </w:r>
      <w:r w:rsidRPr="00472AF4">
        <w:rPr>
          <w:rFonts w:ascii="Times New Roman" w:hAnsi="Times New Roman" w:cs="Times New Roman"/>
          <w:sz w:val="24"/>
          <w:szCs w:val="24"/>
        </w:rPr>
        <w:t>whether the existence of this form</w:t>
      </w:r>
      <w:r w:rsidR="0095138F">
        <w:rPr>
          <w:rFonts w:ascii="Times New Roman" w:hAnsi="Times New Roman" w:cs="Times New Roman"/>
          <w:sz w:val="24"/>
          <w:szCs w:val="24"/>
        </w:rPr>
        <w:t>, namely, the form of the form of the key</w:t>
      </w:r>
      <w:r w:rsidR="00812F7D">
        <w:rPr>
          <w:rFonts w:ascii="Times New Roman" w:hAnsi="Times New Roman" w:cs="Times New Roman"/>
          <w:sz w:val="24"/>
          <w:szCs w:val="24"/>
        </w:rPr>
        <w:t>,</w:t>
      </w:r>
      <w:r w:rsidRPr="00472AF4">
        <w:rPr>
          <w:rFonts w:ascii="Times New Roman" w:hAnsi="Times New Roman" w:cs="Times New Roman"/>
          <w:sz w:val="24"/>
          <w:szCs w:val="24"/>
        </w:rPr>
        <w:t xml:space="preserve"> is the same as the existence of the form of the key, etc., etc. </w:t>
      </w:r>
    </w:p>
    <w:p w14:paraId="60B8A6B9" w14:textId="220CB5CC" w:rsidR="00472AF4" w:rsidRPr="00472AF4" w:rsidRDefault="002C07F8" w:rsidP="00472AF4">
      <w:pPr>
        <w:rPr>
          <w:rFonts w:ascii="Times New Roman" w:hAnsi="Times New Roman" w:cs="Times New Roman"/>
          <w:sz w:val="24"/>
          <w:szCs w:val="24"/>
        </w:rPr>
      </w:pPr>
      <w:r w:rsidRPr="00472AF4">
        <w:rPr>
          <w:rFonts w:ascii="Times New Roman" w:hAnsi="Times New Roman" w:cs="Times New Roman"/>
          <w:sz w:val="24"/>
          <w:szCs w:val="24"/>
        </w:rPr>
        <w:t>Such</w:t>
      </w:r>
      <w:r w:rsidR="00472AF4" w:rsidRPr="00472AF4">
        <w:rPr>
          <w:rFonts w:ascii="Times New Roman" w:hAnsi="Times New Roman" w:cs="Times New Roman"/>
          <w:sz w:val="24"/>
          <w:szCs w:val="24"/>
        </w:rPr>
        <w:t xml:space="preserve"> and similar issues can be raised </w:t>
      </w:r>
      <w:r w:rsidR="00472AF4" w:rsidRPr="00472AF4">
        <w:rPr>
          <w:rFonts w:ascii="Times New Roman" w:hAnsi="Times New Roman" w:cs="Times New Roman"/>
          <w:i/>
          <w:sz w:val="24"/>
          <w:szCs w:val="24"/>
        </w:rPr>
        <w:t>ad nauseam</w:t>
      </w:r>
      <w:r w:rsidR="00472AF4" w:rsidRPr="00472AF4">
        <w:rPr>
          <w:rFonts w:ascii="Times New Roman" w:hAnsi="Times New Roman" w:cs="Times New Roman"/>
          <w:sz w:val="24"/>
          <w:szCs w:val="24"/>
        </w:rPr>
        <w:t xml:space="preserve">, until we completely lose track of what we are talking about and give up on the whole game. Therefore, to prevent that outcome, we need to make our language more precise, by addressing the challenge posed by </w:t>
      </w:r>
      <w:r w:rsidR="00472AF4" w:rsidRPr="00472AF4">
        <w:rPr>
          <w:rFonts w:ascii="Times New Roman" w:hAnsi="Times New Roman" w:cs="Times New Roman"/>
          <w:i/>
          <w:sz w:val="24"/>
          <w:szCs w:val="24"/>
        </w:rPr>
        <w:t>the second</w:t>
      </w:r>
      <w:r w:rsidR="00472AF4" w:rsidRPr="00472AF4">
        <w:rPr>
          <w:rFonts w:ascii="Times New Roman" w:hAnsi="Times New Roman" w:cs="Times New Roman"/>
          <w:sz w:val="24"/>
          <w:szCs w:val="24"/>
        </w:rPr>
        <w:t xml:space="preserve"> main question of this section, namely, (2) the question of how we can turn these </w:t>
      </w:r>
      <w:r w:rsidR="005E36A0" w:rsidRPr="00472AF4">
        <w:rPr>
          <w:rFonts w:ascii="Times New Roman" w:hAnsi="Times New Roman" w:cs="Times New Roman"/>
          <w:sz w:val="24"/>
          <w:szCs w:val="24"/>
        </w:rPr>
        <w:t>vague</w:t>
      </w:r>
      <w:r w:rsidR="00472AF4" w:rsidRPr="00472AF4">
        <w:rPr>
          <w:rFonts w:ascii="Times New Roman" w:hAnsi="Times New Roman" w:cs="Times New Roman"/>
          <w:sz w:val="24"/>
          <w:szCs w:val="24"/>
        </w:rPr>
        <w:t xml:space="preserve"> semantic suggestions into a precise logical semantics, matching the exactitude of the paradigmatic logical semantics of our time, namely, the semantics of predicate logic or quantification theory. </w:t>
      </w:r>
    </w:p>
    <w:p w14:paraId="78F5F96E" w14:textId="37F09BE4" w:rsidR="00E775AE" w:rsidRPr="00E21578" w:rsidRDefault="00947DD9" w:rsidP="00472AF4">
      <w:pPr>
        <w:rPr>
          <w:rFonts w:ascii="Times New Roman" w:hAnsi="Times New Roman" w:cs="Times New Roman"/>
          <w:b/>
          <w:sz w:val="24"/>
          <w:szCs w:val="24"/>
        </w:rPr>
      </w:pPr>
      <w:r w:rsidRPr="00E21578">
        <w:rPr>
          <w:rFonts w:ascii="Times New Roman" w:hAnsi="Times New Roman" w:cs="Times New Roman"/>
          <w:b/>
          <w:sz w:val="24"/>
          <w:szCs w:val="24"/>
        </w:rPr>
        <w:t>Constructin</w:t>
      </w:r>
      <w:r w:rsidR="00E21578" w:rsidRPr="00E21578">
        <w:rPr>
          <w:rFonts w:ascii="Times New Roman" w:hAnsi="Times New Roman" w:cs="Times New Roman"/>
          <w:b/>
          <w:sz w:val="24"/>
          <w:szCs w:val="24"/>
        </w:rPr>
        <w:t>g a “via antiqua semantics”</w:t>
      </w:r>
    </w:p>
    <w:p w14:paraId="1D206FC8" w14:textId="44424733" w:rsidR="00472AF4" w:rsidRPr="00472AF4" w:rsidRDefault="00FC11D9" w:rsidP="00472AF4">
      <w:pPr>
        <w:rPr>
          <w:rFonts w:ascii="Times New Roman" w:hAnsi="Times New Roman" w:cs="Times New Roman"/>
          <w:sz w:val="24"/>
          <w:szCs w:val="24"/>
        </w:rPr>
      </w:pPr>
      <w:r>
        <w:rPr>
          <w:rFonts w:ascii="Times New Roman" w:hAnsi="Times New Roman" w:cs="Times New Roman"/>
          <w:sz w:val="24"/>
          <w:szCs w:val="24"/>
        </w:rPr>
        <w:t>So, h</w:t>
      </w:r>
      <w:r w:rsidR="00472AF4" w:rsidRPr="00472AF4">
        <w:rPr>
          <w:rFonts w:ascii="Times New Roman" w:hAnsi="Times New Roman" w:cs="Times New Roman"/>
          <w:sz w:val="24"/>
          <w:szCs w:val="24"/>
        </w:rPr>
        <w:t>ow can we make the “semantic triviality” of the “inherence theory of predication” noted above more precise, matching the standards of contemporary semantic theory? Take a simple  proposition, such as ‘Socrates is wise</w:t>
      </w:r>
      <w:r w:rsidR="00342955" w:rsidRPr="00472AF4">
        <w:rPr>
          <w:rFonts w:ascii="Times New Roman" w:hAnsi="Times New Roman" w:cs="Times New Roman"/>
          <w:sz w:val="24"/>
          <w:szCs w:val="24"/>
        </w:rPr>
        <w:t>.’</w:t>
      </w:r>
      <w:r w:rsidR="00472AF4" w:rsidRPr="00472AF4">
        <w:rPr>
          <w:rFonts w:ascii="Times New Roman" w:hAnsi="Times New Roman" w:cs="Times New Roman"/>
          <w:sz w:val="24"/>
          <w:szCs w:val="24"/>
        </w:rPr>
        <w:t xml:space="preserve"> The truth-conditions of this proposition can be stated in several different, yet equivalent, ways. For instance, we can say that this proposition is true just in case Socrates is indeed wise or that the state of affairs that Socrates is wise obtains. However, this formulation of the condition of its truth does not tell us anything about how the components of this simple proposition contribute to determining what needs to be the case to make it true. So, how do the subject and predicate (let alone the copula) of this proposition determine </w:t>
      </w:r>
      <w:r w:rsidR="00472AF4" w:rsidRPr="00472AF4">
        <w:rPr>
          <w:rFonts w:ascii="Times New Roman" w:hAnsi="Times New Roman" w:cs="Times New Roman"/>
          <w:i/>
          <w:sz w:val="24"/>
          <w:szCs w:val="24"/>
        </w:rPr>
        <w:t>just what</w:t>
      </w:r>
      <w:r w:rsidR="00472AF4" w:rsidRPr="00472AF4">
        <w:rPr>
          <w:rFonts w:ascii="Times New Roman" w:hAnsi="Times New Roman" w:cs="Times New Roman"/>
          <w:sz w:val="24"/>
          <w:szCs w:val="24"/>
        </w:rPr>
        <w:t xml:space="preserve"> needs to be the case? Raising this further question is nothing but moving from the level of analysis of propositional logic to that of predicate logic.</w:t>
      </w:r>
    </w:p>
    <w:p w14:paraId="006D17CA" w14:textId="247F7813" w:rsidR="00472AF4" w:rsidRPr="00472AF4" w:rsidRDefault="00472AF4" w:rsidP="00472AF4">
      <w:pPr>
        <w:rPr>
          <w:rFonts w:ascii="Times New Roman" w:hAnsi="Times New Roman" w:cs="Times New Roman"/>
          <w:sz w:val="24"/>
          <w:szCs w:val="24"/>
        </w:rPr>
      </w:pPr>
      <w:r w:rsidRPr="00472AF4">
        <w:rPr>
          <w:rFonts w:ascii="Times New Roman" w:hAnsi="Times New Roman" w:cs="Times New Roman"/>
          <w:sz w:val="24"/>
          <w:szCs w:val="24"/>
        </w:rPr>
        <w:t xml:space="preserve">So, let us see what predicate logic tells us about this issue. Following Tarski’s (and Boole’s and others’) lead, standard logic textbooks would tell us that such a simple proposition is true just in case the individual denoted by the singular name </w:t>
      </w:r>
      <w:r w:rsidR="00C0640A">
        <w:rPr>
          <w:rFonts w:ascii="Times New Roman" w:hAnsi="Times New Roman" w:cs="Times New Roman"/>
          <w:sz w:val="24"/>
          <w:szCs w:val="24"/>
        </w:rPr>
        <w:t>‘</w:t>
      </w:r>
      <w:r w:rsidRPr="00472AF4">
        <w:rPr>
          <w:rFonts w:ascii="Times New Roman" w:hAnsi="Times New Roman" w:cs="Times New Roman"/>
          <w:sz w:val="24"/>
          <w:szCs w:val="24"/>
        </w:rPr>
        <w:t>Socrates</w:t>
      </w:r>
      <w:r w:rsidR="00C0640A">
        <w:rPr>
          <w:rFonts w:ascii="Times New Roman" w:hAnsi="Times New Roman" w:cs="Times New Roman"/>
          <w:sz w:val="24"/>
          <w:szCs w:val="24"/>
        </w:rPr>
        <w:t>’</w:t>
      </w:r>
      <w:r w:rsidRPr="00472AF4">
        <w:rPr>
          <w:rFonts w:ascii="Times New Roman" w:hAnsi="Times New Roman" w:cs="Times New Roman"/>
          <w:sz w:val="24"/>
          <w:szCs w:val="24"/>
        </w:rPr>
        <w:t xml:space="preserve"> is an element of the set denoted by </w:t>
      </w:r>
      <w:r w:rsidRPr="00472AF4">
        <w:rPr>
          <w:rFonts w:ascii="Times New Roman" w:hAnsi="Times New Roman" w:cs="Times New Roman"/>
          <w:sz w:val="24"/>
          <w:szCs w:val="24"/>
        </w:rPr>
        <w:lastRenderedPageBreak/>
        <w:t xml:space="preserve">the common predicate </w:t>
      </w:r>
      <w:r w:rsidR="00C0640A">
        <w:rPr>
          <w:rFonts w:ascii="Times New Roman" w:hAnsi="Times New Roman" w:cs="Times New Roman"/>
          <w:sz w:val="24"/>
          <w:szCs w:val="24"/>
        </w:rPr>
        <w:t>‘</w:t>
      </w:r>
      <w:r w:rsidRPr="00472AF4">
        <w:rPr>
          <w:rFonts w:ascii="Times New Roman" w:hAnsi="Times New Roman" w:cs="Times New Roman"/>
          <w:sz w:val="24"/>
          <w:szCs w:val="24"/>
        </w:rPr>
        <w:t>wise</w:t>
      </w:r>
      <w:r w:rsidR="00342955">
        <w:rPr>
          <w:rFonts w:ascii="Times New Roman" w:hAnsi="Times New Roman" w:cs="Times New Roman"/>
          <w:sz w:val="24"/>
          <w:szCs w:val="24"/>
        </w:rPr>
        <w:t>.’</w:t>
      </w:r>
      <w:r w:rsidRPr="00472AF4">
        <w:rPr>
          <w:rFonts w:ascii="Times New Roman" w:hAnsi="Times New Roman" w:cs="Times New Roman"/>
          <w:sz w:val="24"/>
          <w:szCs w:val="24"/>
        </w:rPr>
        <w:t xml:space="preserve"> By implication, this analysis attributes the semantic function of denoting an individual to the singular name and denoting a set to the common predicate.</w:t>
      </w:r>
      <w:r w:rsidRPr="00472AF4">
        <w:rPr>
          <w:rFonts w:ascii="Times New Roman" w:hAnsi="Times New Roman" w:cs="Times New Roman"/>
          <w:sz w:val="24"/>
          <w:szCs w:val="24"/>
          <w:vertAlign w:val="superscript"/>
        </w:rPr>
        <w:footnoteReference w:id="8"/>
      </w:r>
      <w:r w:rsidRPr="00472AF4">
        <w:rPr>
          <w:rFonts w:ascii="Times New Roman" w:hAnsi="Times New Roman" w:cs="Times New Roman"/>
          <w:sz w:val="24"/>
          <w:szCs w:val="24"/>
        </w:rPr>
        <w:t xml:space="preserve"> </w:t>
      </w:r>
    </w:p>
    <w:p w14:paraId="74364279" w14:textId="77777777" w:rsidR="00472AF4" w:rsidRPr="00472AF4" w:rsidRDefault="00472AF4" w:rsidP="00472AF4">
      <w:pPr>
        <w:rPr>
          <w:rFonts w:ascii="Times New Roman" w:hAnsi="Times New Roman" w:cs="Times New Roman"/>
          <w:sz w:val="24"/>
          <w:szCs w:val="24"/>
        </w:rPr>
      </w:pPr>
      <w:r w:rsidRPr="00472AF4">
        <w:rPr>
          <w:rFonts w:ascii="Times New Roman" w:hAnsi="Times New Roman" w:cs="Times New Roman"/>
          <w:sz w:val="24"/>
          <w:szCs w:val="24"/>
        </w:rPr>
        <w:t>Another type of analysis, namely, Frege’s, would assign a different function to the predicate: according to Frege’s analysis, the predicate would denote a function from individuals to truth values (the True and the False), and the proposition would be true just in case for the individual denoted by the subject the function in question would yield the value True.</w:t>
      </w:r>
    </w:p>
    <w:p w14:paraId="60A10E99" w14:textId="0FCDEE82" w:rsidR="00472AF4" w:rsidRPr="00472AF4" w:rsidRDefault="00472AF4" w:rsidP="00472AF4">
      <w:pPr>
        <w:rPr>
          <w:rFonts w:ascii="Times New Roman" w:hAnsi="Times New Roman" w:cs="Times New Roman"/>
          <w:sz w:val="24"/>
          <w:szCs w:val="24"/>
        </w:rPr>
      </w:pPr>
      <w:r w:rsidRPr="00472AF4">
        <w:rPr>
          <w:rFonts w:ascii="Times New Roman" w:hAnsi="Times New Roman" w:cs="Times New Roman"/>
          <w:sz w:val="24"/>
          <w:szCs w:val="24"/>
        </w:rPr>
        <w:t>In his seminal essay</w:t>
      </w:r>
      <w:r w:rsidRPr="00472AF4">
        <w:rPr>
          <w:rFonts w:ascii="Times New Roman" w:hAnsi="Times New Roman" w:cs="Times New Roman"/>
          <w:sz w:val="24"/>
          <w:szCs w:val="24"/>
          <w:lang w:val="hu-HU"/>
        </w:rPr>
        <w:t xml:space="preserve">, </w:t>
      </w:r>
      <w:r w:rsidRPr="00472AF4">
        <w:rPr>
          <w:rFonts w:ascii="Times New Roman" w:hAnsi="Times New Roman" w:cs="Times New Roman"/>
          <w:sz w:val="24"/>
          <w:szCs w:val="24"/>
        </w:rPr>
        <w:t>“Form and Existence</w:t>
      </w:r>
      <w:r w:rsidR="00342955" w:rsidRPr="00472AF4">
        <w:rPr>
          <w:rFonts w:ascii="Times New Roman" w:hAnsi="Times New Roman" w:cs="Times New Roman"/>
          <w:sz w:val="24"/>
          <w:szCs w:val="24"/>
        </w:rPr>
        <w:t>,”</w:t>
      </w:r>
      <w:r w:rsidRPr="00472AF4">
        <w:rPr>
          <w:rFonts w:ascii="Times New Roman" w:hAnsi="Times New Roman" w:cs="Times New Roman"/>
          <w:sz w:val="24"/>
          <w:szCs w:val="24"/>
        </w:rPr>
        <w:t xml:space="preserve"> Peter Geach made the ingenious suggestion that we can fruitfully interpret several passages in Aquinas about the predicative function of common terms by assigning a different type of semantic function to the predicate, namely, a function from individual substances (such as Socrates or Plato) to their individualized forms (such as Socrates’ wisdom or Plato’s wisdom), whether they actually exist or not. Given this semantic function of the predicate, what makes the proposition true is just the actuality of the individualized form signified by the predicate in the individual denoted by the subject. </w:t>
      </w:r>
    </w:p>
    <w:p w14:paraId="200AC8C1" w14:textId="70BD5C21" w:rsidR="00472AF4" w:rsidRPr="00472AF4" w:rsidRDefault="008D6A40" w:rsidP="00472AF4">
      <w:pPr>
        <w:rPr>
          <w:rFonts w:ascii="Times New Roman" w:hAnsi="Times New Roman" w:cs="Times New Roman"/>
          <w:sz w:val="24"/>
          <w:szCs w:val="24"/>
        </w:rPr>
      </w:pPr>
      <w:r>
        <w:rPr>
          <w:rFonts w:ascii="Times New Roman" w:hAnsi="Times New Roman" w:cs="Times New Roman"/>
          <w:sz w:val="24"/>
          <w:szCs w:val="24"/>
        </w:rPr>
        <w:t>So, without going into any model theoretical technicalities, we can sa</w:t>
      </w:r>
      <w:r w:rsidR="002B4AFC">
        <w:rPr>
          <w:rFonts w:ascii="Times New Roman" w:hAnsi="Times New Roman" w:cs="Times New Roman"/>
          <w:sz w:val="24"/>
          <w:szCs w:val="24"/>
        </w:rPr>
        <w:t xml:space="preserve">y </w:t>
      </w:r>
      <w:r w:rsidR="00472AF4" w:rsidRPr="00472AF4">
        <w:rPr>
          <w:rFonts w:ascii="Times New Roman" w:hAnsi="Times New Roman" w:cs="Times New Roman"/>
          <w:sz w:val="24"/>
          <w:szCs w:val="24"/>
        </w:rPr>
        <w:t>that the same proposition</w:t>
      </w:r>
      <w:r w:rsidR="004C1688">
        <w:rPr>
          <w:rFonts w:ascii="Times New Roman" w:hAnsi="Times New Roman" w:cs="Times New Roman"/>
          <w:sz w:val="24"/>
          <w:szCs w:val="24"/>
        </w:rPr>
        <w:t>, say, ‘Socrates is wise’</w:t>
      </w:r>
      <w:r w:rsidR="00472AF4" w:rsidRPr="00472AF4">
        <w:rPr>
          <w:rFonts w:ascii="Times New Roman" w:hAnsi="Times New Roman" w:cs="Times New Roman"/>
          <w:sz w:val="24"/>
          <w:szCs w:val="24"/>
        </w:rPr>
        <w:t xml:space="preserve"> on the Tarskian analysis is true just in case the denotation of its subject (an individual element of the universe of discourse) is an element of the denotation of its predicate (a subset of the universe of discourse), which holds on the Fregean analysis just in case the function denoted by the predicate (a function from individuals to truth values) yields the True for the denotation of the subject, which in turn holds on Geach’s analysis just in case the function denoted by the predicate yields for the thing denoted by the subject an individualized form that is actual, i.e., one that actually exists.</w:t>
      </w:r>
      <w:r w:rsidR="002707DB">
        <w:rPr>
          <w:rFonts w:ascii="Times New Roman" w:hAnsi="Times New Roman" w:cs="Times New Roman"/>
          <w:sz w:val="24"/>
          <w:szCs w:val="24"/>
        </w:rPr>
        <w:t xml:space="preserve"> So far, this is sheer semantics</w:t>
      </w:r>
      <w:r w:rsidR="00F86A14">
        <w:rPr>
          <w:rFonts w:ascii="Times New Roman" w:hAnsi="Times New Roman" w:cs="Times New Roman"/>
          <w:sz w:val="24"/>
          <w:szCs w:val="24"/>
        </w:rPr>
        <w:t>, simply coming up with a different type of semantic function for predicates</w:t>
      </w:r>
      <w:r w:rsidR="002F5AB2">
        <w:rPr>
          <w:rFonts w:ascii="Times New Roman" w:hAnsi="Times New Roman" w:cs="Times New Roman"/>
          <w:sz w:val="24"/>
          <w:szCs w:val="24"/>
        </w:rPr>
        <w:t>.</w:t>
      </w:r>
    </w:p>
    <w:p w14:paraId="58C45633" w14:textId="64DD487D" w:rsidR="00472AF4" w:rsidRPr="00472AF4" w:rsidRDefault="00472AF4" w:rsidP="00472AF4">
      <w:pPr>
        <w:rPr>
          <w:rFonts w:ascii="Times New Roman" w:hAnsi="Times New Roman" w:cs="Times New Roman"/>
          <w:sz w:val="24"/>
          <w:szCs w:val="24"/>
        </w:rPr>
      </w:pPr>
      <w:r w:rsidRPr="00472AF4">
        <w:rPr>
          <w:rFonts w:ascii="Times New Roman" w:hAnsi="Times New Roman" w:cs="Times New Roman"/>
          <w:sz w:val="24"/>
          <w:szCs w:val="24"/>
        </w:rPr>
        <w:t>Of course, assigning this type of semantic function to the predicate involves at least two unusual ontological assumptions: first, marking out a subset of the domain as the set of individualized forms</w:t>
      </w:r>
      <w:r w:rsidR="004D7B7E">
        <w:rPr>
          <w:rFonts w:ascii="Times New Roman" w:hAnsi="Times New Roman" w:cs="Times New Roman"/>
          <w:sz w:val="24"/>
          <w:szCs w:val="24"/>
        </w:rPr>
        <w:t>,</w:t>
      </w:r>
      <w:r w:rsidR="005E36A0" w:rsidRPr="00472AF4">
        <w:rPr>
          <w:rFonts w:ascii="Times New Roman" w:hAnsi="Times New Roman" w:cs="Times New Roman"/>
          <w:sz w:val="24"/>
          <w:szCs w:val="24"/>
        </w:rPr>
        <w:t xml:space="preserve"> a</w:t>
      </w:r>
      <w:r w:rsidRPr="00472AF4">
        <w:rPr>
          <w:rFonts w:ascii="Times New Roman" w:hAnsi="Times New Roman" w:cs="Times New Roman"/>
          <w:sz w:val="24"/>
          <w:szCs w:val="24"/>
        </w:rPr>
        <w:t xml:space="preserve"> peculiar type of entities, and second, marking out a subset of the domain as the set of actual entities, </w:t>
      </w:r>
      <w:r w:rsidR="005E36A0" w:rsidRPr="00472AF4">
        <w:rPr>
          <w:rFonts w:ascii="Times New Roman" w:hAnsi="Times New Roman" w:cs="Times New Roman"/>
          <w:sz w:val="24"/>
          <w:szCs w:val="24"/>
        </w:rPr>
        <w:t>leaving</w:t>
      </w:r>
      <w:r w:rsidRPr="00472AF4">
        <w:rPr>
          <w:rFonts w:ascii="Times New Roman" w:hAnsi="Times New Roman" w:cs="Times New Roman"/>
          <w:sz w:val="24"/>
          <w:szCs w:val="24"/>
        </w:rPr>
        <w:t xml:space="preserve"> the rest in the shadowy ontological realm of non-actual individuals. Nevertheless, from the point of view of formal semantics, these are just the sort of complications one should expect when dealing with the logical modelling of some philosophically intriguing concepts: for modalities, we may need possible worlds; for tenses and temporal adverbs, we may need time-indexed sets of individuals; for intensional logic in general, we may need time-indexed possible worlds, etc. However, from the ontological point of view, it becomes at once questionable just what sort of “weird entities” our semantics might commit us to.</w:t>
      </w:r>
    </w:p>
    <w:p w14:paraId="7F2BC44E" w14:textId="142267B5" w:rsidR="00472AF4" w:rsidRPr="00472AF4" w:rsidRDefault="00472AF4" w:rsidP="00472AF4">
      <w:pPr>
        <w:rPr>
          <w:rFonts w:ascii="Times New Roman" w:hAnsi="Times New Roman" w:cs="Times New Roman"/>
          <w:sz w:val="24"/>
          <w:szCs w:val="24"/>
        </w:rPr>
      </w:pPr>
      <w:r w:rsidRPr="00472AF4">
        <w:rPr>
          <w:rFonts w:ascii="Times New Roman" w:hAnsi="Times New Roman" w:cs="Times New Roman"/>
          <w:sz w:val="24"/>
          <w:szCs w:val="24"/>
        </w:rPr>
        <w:t xml:space="preserve">But upon a bit of </w:t>
      </w:r>
      <w:r w:rsidR="00DA2093" w:rsidRPr="00472AF4">
        <w:rPr>
          <w:rFonts w:ascii="Times New Roman" w:hAnsi="Times New Roman" w:cs="Times New Roman"/>
          <w:sz w:val="24"/>
          <w:szCs w:val="24"/>
        </w:rPr>
        <w:t>reflection,</w:t>
      </w:r>
      <w:r w:rsidRPr="00472AF4">
        <w:rPr>
          <w:rFonts w:ascii="Times New Roman" w:hAnsi="Times New Roman" w:cs="Times New Roman"/>
          <w:sz w:val="24"/>
          <w:szCs w:val="24"/>
        </w:rPr>
        <w:t xml:space="preserve"> one may quite easily dispel this sort of worry concerning each of the above-mentioned “unusual ontological assumptions</w:t>
      </w:r>
      <w:r w:rsidR="00342955" w:rsidRPr="00472AF4">
        <w:rPr>
          <w:rFonts w:ascii="Times New Roman" w:hAnsi="Times New Roman" w:cs="Times New Roman"/>
          <w:sz w:val="24"/>
          <w:szCs w:val="24"/>
        </w:rPr>
        <w:t>.”</w:t>
      </w:r>
      <w:r w:rsidRPr="00472AF4">
        <w:rPr>
          <w:rFonts w:ascii="Times New Roman" w:hAnsi="Times New Roman" w:cs="Times New Roman"/>
          <w:sz w:val="24"/>
          <w:szCs w:val="24"/>
        </w:rPr>
        <w:t xml:space="preserve"> </w:t>
      </w:r>
    </w:p>
    <w:p w14:paraId="4D16E61C" w14:textId="32FFFD30" w:rsidR="00472AF4" w:rsidRPr="00FC287B" w:rsidRDefault="00472AF4" w:rsidP="00472AF4">
      <w:pPr>
        <w:rPr>
          <w:rFonts w:ascii="Times New Roman" w:hAnsi="Times New Roman" w:cs="Times New Roman"/>
          <w:sz w:val="24"/>
          <w:szCs w:val="24"/>
        </w:rPr>
      </w:pPr>
      <w:r w:rsidRPr="00472AF4">
        <w:rPr>
          <w:rFonts w:ascii="Times New Roman" w:hAnsi="Times New Roman" w:cs="Times New Roman"/>
          <w:sz w:val="24"/>
          <w:szCs w:val="24"/>
        </w:rPr>
        <w:t>As for individualized forms, they are in fact the most ordinary entities we find in our everyday experience: the shape of this ice cube, its coldness, its white color, its watery taste are all that Aristotle, Aquinas</w:t>
      </w:r>
      <w:r w:rsidR="00ED486A">
        <w:rPr>
          <w:rFonts w:ascii="Times New Roman" w:hAnsi="Times New Roman" w:cs="Times New Roman"/>
          <w:sz w:val="24"/>
          <w:szCs w:val="24"/>
        </w:rPr>
        <w:t>,</w:t>
      </w:r>
      <w:r w:rsidRPr="00472AF4">
        <w:rPr>
          <w:rFonts w:ascii="Times New Roman" w:hAnsi="Times New Roman" w:cs="Times New Roman"/>
          <w:sz w:val="24"/>
          <w:szCs w:val="24"/>
        </w:rPr>
        <w:t xml:space="preserve"> and innumerable other pre-modern philosophers would identify as this ice </w:t>
      </w:r>
      <w:r w:rsidRPr="00472AF4">
        <w:rPr>
          <w:rFonts w:ascii="Times New Roman" w:hAnsi="Times New Roman" w:cs="Times New Roman"/>
          <w:sz w:val="24"/>
          <w:szCs w:val="24"/>
        </w:rPr>
        <w:lastRenderedPageBreak/>
        <w:t xml:space="preserve">cube’s individualized forms. In fact, </w:t>
      </w:r>
      <w:r w:rsidRPr="00472AF4">
        <w:rPr>
          <w:rFonts w:ascii="Times New Roman" w:hAnsi="Times New Roman" w:cs="Times New Roman"/>
          <w:i/>
          <w:sz w:val="24"/>
          <w:szCs w:val="24"/>
        </w:rPr>
        <w:t>all</w:t>
      </w:r>
      <w:r w:rsidRPr="00472AF4">
        <w:rPr>
          <w:rFonts w:ascii="Times New Roman" w:hAnsi="Times New Roman" w:cs="Times New Roman"/>
          <w:sz w:val="24"/>
          <w:szCs w:val="24"/>
        </w:rPr>
        <w:t xml:space="preserve"> its sensible qualities are just individualized forms of this ice cube, the very items in external reality by which we can have some sensory awareness of the presence of this thing in the first place. So, whoever thinks these forms are some metaphysical phantoms coming from some antiquated Aristotelian dreams about reality that have no place in our ontology informed by modern physics should wake up to the reality of the world they live in, of which they would have no idea without the actual presence of such forms in the first place. However, just </w:t>
      </w:r>
      <w:r w:rsidRPr="00472AF4">
        <w:rPr>
          <w:rFonts w:ascii="Times New Roman" w:hAnsi="Times New Roman" w:cs="Times New Roman"/>
          <w:i/>
          <w:sz w:val="24"/>
          <w:szCs w:val="24"/>
        </w:rPr>
        <w:t>what</w:t>
      </w:r>
      <w:r w:rsidRPr="00472AF4">
        <w:rPr>
          <w:rFonts w:ascii="Times New Roman" w:hAnsi="Times New Roman" w:cs="Times New Roman"/>
          <w:sz w:val="24"/>
          <w:szCs w:val="24"/>
        </w:rPr>
        <w:t xml:space="preserve"> these forms are and how they can be identified and characterized in terms of modern science is a further issue, which should, however, </w:t>
      </w:r>
      <w:r w:rsidRPr="00472AF4">
        <w:rPr>
          <w:rFonts w:ascii="Times New Roman" w:hAnsi="Times New Roman" w:cs="Times New Roman"/>
          <w:i/>
          <w:sz w:val="24"/>
          <w:szCs w:val="24"/>
        </w:rPr>
        <w:t>presuppose</w:t>
      </w:r>
      <w:r w:rsidRPr="00472AF4">
        <w:rPr>
          <w:rFonts w:ascii="Times New Roman" w:hAnsi="Times New Roman" w:cs="Times New Roman"/>
          <w:sz w:val="24"/>
          <w:szCs w:val="24"/>
        </w:rPr>
        <w:t xml:space="preserve">, and </w:t>
      </w:r>
      <w:r w:rsidRPr="00472AF4">
        <w:rPr>
          <w:rFonts w:ascii="Times New Roman" w:hAnsi="Times New Roman" w:cs="Times New Roman"/>
          <w:i/>
          <w:sz w:val="24"/>
          <w:szCs w:val="24"/>
        </w:rPr>
        <w:t>not prejudge</w:t>
      </w:r>
      <w:r w:rsidRPr="00472AF4">
        <w:rPr>
          <w:rFonts w:ascii="Times New Roman" w:hAnsi="Times New Roman" w:cs="Times New Roman"/>
          <w:sz w:val="24"/>
          <w:szCs w:val="24"/>
        </w:rPr>
        <w:t xml:space="preserve">, the semantics in terms of which we can intelligibly raise </w:t>
      </w:r>
      <w:r w:rsidR="00EE2BF8">
        <w:rPr>
          <w:rFonts w:ascii="Times New Roman" w:hAnsi="Times New Roman" w:cs="Times New Roman"/>
          <w:sz w:val="24"/>
          <w:szCs w:val="24"/>
        </w:rPr>
        <w:t>just</w:t>
      </w:r>
      <w:r w:rsidRPr="00472AF4">
        <w:rPr>
          <w:rFonts w:ascii="Times New Roman" w:hAnsi="Times New Roman" w:cs="Times New Roman"/>
          <w:sz w:val="24"/>
          <w:szCs w:val="24"/>
        </w:rPr>
        <w:t xml:space="preserve"> these questions.</w:t>
      </w:r>
      <w:r w:rsidR="00600E27">
        <w:rPr>
          <w:rFonts w:ascii="Times New Roman" w:hAnsi="Times New Roman" w:cs="Times New Roman"/>
          <w:sz w:val="24"/>
          <w:szCs w:val="24"/>
        </w:rPr>
        <w:t xml:space="preserve"> So, again, in these considerations</w:t>
      </w:r>
      <w:r w:rsidR="004C7F93">
        <w:rPr>
          <w:rFonts w:ascii="Times New Roman" w:hAnsi="Times New Roman" w:cs="Times New Roman"/>
          <w:sz w:val="24"/>
          <w:szCs w:val="24"/>
        </w:rPr>
        <w:t>,</w:t>
      </w:r>
      <w:r w:rsidR="00600E27">
        <w:rPr>
          <w:rFonts w:ascii="Times New Roman" w:hAnsi="Times New Roman" w:cs="Times New Roman"/>
          <w:sz w:val="24"/>
          <w:szCs w:val="24"/>
        </w:rPr>
        <w:t xml:space="preserve"> we must not put the metaphysical cart</w:t>
      </w:r>
      <w:r w:rsidR="001E44DB">
        <w:rPr>
          <w:rFonts w:ascii="Times New Roman" w:hAnsi="Times New Roman" w:cs="Times New Roman"/>
          <w:sz w:val="24"/>
          <w:szCs w:val="24"/>
        </w:rPr>
        <w:t xml:space="preserve"> carrying all our </w:t>
      </w:r>
      <w:r w:rsidR="00576E52">
        <w:rPr>
          <w:rFonts w:ascii="Times New Roman" w:hAnsi="Times New Roman" w:cs="Times New Roman"/>
          <w:sz w:val="24"/>
          <w:szCs w:val="24"/>
        </w:rPr>
        <w:t xml:space="preserve">ontological </w:t>
      </w:r>
      <w:r w:rsidR="001E44DB">
        <w:rPr>
          <w:rFonts w:ascii="Times New Roman" w:hAnsi="Times New Roman" w:cs="Times New Roman"/>
          <w:sz w:val="24"/>
          <w:szCs w:val="24"/>
        </w:rPr>
        <w:t xml:space="preserve">valuables </w:t>
      </w:r>
      <w:r w:rsidR="001E44DB" w:rsidRPr="00B873A8">
        <w:rPr>
          <w:rFonts w:ascii="Times New Roman" w:hAnsi="Times New Roman" w:cs="Times New Roman"/>
          <w:i/>
          <w:iCs/>
          <w:sz w:val="24"/>
          <w:szCs w:val="24"/>
        </w:rPr>
        <w:t>before</w:t>
      </w:r>
      <w:r w:rsidR="001E44DB">
        <w:rPr>
          <w:rFonts w:ascii="Times New Roman" w:hAnsi="Times New Roman" w:cs="Times New Roman"/>
          <w:sz w:val="24"/>
          <w:szCs w:val="24"/>
        </w:rPr>
        <w:t xml:space="preserve"> the semantical horse</w:t>
      </w:r>
      <w:r w:rsidR="003A2CB9">
        <w:rPr>
          <w:rFonts w:ascii="Times New Roman" w:hAnsi="Times New Roman" w:cs="Times New Roman"/>
          <w:sz w:val="24"/>
          <w:szCs w:val="24"/>
        </w:rPr>
        <w:t>,</w:t>
      </w:r>
      <w:r w:rsidR="001E44DB">
        <w:rPr>
          <w:rFonts w:ascii="Times New Roman" w:hAnsi="Times New Roman" w:cs="Times New Roman"/>
          <w:sz w:val="24"/>
          <w:szCs w:val="24"/>
        </w:rPr>
        <w:t xml:space="preserve"> </w:t>
      </w:r>
      <w:r w:rsidR="003A2CB9">
        <w:rPr>
          <w:rFonts w:ascii="Times New Roman" w:hAnsi="Times New Roman" w:cs="Times New Roman"/>
          <w:sz w:val="24"/>
          <w:szCs w:val="24"/>
        </w:rPr>
        <w:t xml:space="preserve">which </w:t>
      </w:r>
      <w:r w:rsidR="001E44DB">
        <w:rPr>
          <w:rFonts w:ascii="Times New Roman" w:hAnsi="Times New Roman" w:cs="Times New Roman"/>
          <w:sz w:val="24"/>
          <w:szCs w:val="24"/>
        </w:rPr>
        <w:t xml:space="preserve">is supposed to </w:t>
      </w:r>
      <w:r w:rsidR="00275ADD">
        <w:rPr>
          <w:rFonts w:ascii="Times New Roman" w:hAnsi="Times New Roman" w:cs="Times New Roman"/>
          <w:sz w:val="24"/>
          <w:szCs w:val="24"/>
        </w:rPr>
        <w:t xml:space="preserve">deliver those valuables </w:t>
      </w:r>
      <w:r w:rsidR="003A2CB9" w:rsidRPr="003C7BE1">
        <w:rPr>
          <w:rFonts w:ascii="Times New Roman" w:hAnsi="Times New Roman" w:cs="Times New Roman"/>
          <w:i/>
          <w:iCs/>
          <w:sz w:val="24"/>
          <w:szCs w:val="24"/>
        </w:rPr>
        <w:t xml:space="preserve">only </w:t>
      </w:r>
      <w:r w:rsidR="00275ADD" w:rsidRPr="003C7BE1">
        <w:rPr>
          <w:rFonts w:ascii="Times New Roman" w:hAnsi="Times New Roman" w:cs="Times New Roman"/>
          <w:i/>
          <w:iCs/>
          <w:sz w:val="24"/>
          <w:szCs w:val="24"/>
        </w:rPr>
        <w:t>after</w:t>
      </w:r>
      <w:r w:rsidR="00275ADD">
        <w:rPr>
          <w:rFonts w:ascii="Times New Roman" w:hAnsi="Times New Roman" w:cs="Times New Roman"/>
          <w:sz w:val="24"/>
          <w:szCs w:val="24"/>
        </w:rPr>
        <w:t xml:space="preserve"> </w:t>
      </w:r>
      <w:r w:rsidR="002C39C0">
        <w:rPr>
          <w:rFonts w:ascii="Times New Roman" w:hAnsi="Times New Roman" w:cs="Times New Roman"/>
          <w:sz w:val="24"/>
          <w:szCs w:val="24"/>
        </w:rPr>
        <w:t>the</w:t>
      </w:r>
      <w:r w:rsidR="00275ADD">
        <w:rPr>
          <w:rFonts w:ascii="Times New Roman" w:hAnsi="Times New Roman" w:cs="Times New Roman"/>
          <w:sz w:val="24"/>
          <w:szCs w:val="24"/>
        </w:rPr>
        <w:t xml:space="preserve"> hon</w:t>
      </w:r>
      <w:r w:rsidR="004C7F93">
        <w:rPr>
          <w:rFonts w:ascii="Times New Roman" w:hAnsi="Times New Roman" w:cs="Times New Roman"/>
          <w:sz w:val="24"/>
          <w:szCs w:val="24"/>
        </w:rPr>
        <w:t>e</w:t>
      </w:r>
      <w:r w:rsidR="00275ADD">
        <w:rPr>
          <w:rFonts w:ascii="Times New Roman" w:hAnsi="Times New Roman" w:cs="Times New Roman"/>
          <w:sz w:val="24"/>
          <w:szCs w:val="24"/>
        </w:rPr>
        <w:t>st toil</w:t>
      </w:r>
      <w:r w:rsidR="004C7F93">
        <w:rPr>
          <w:rFonts w:ascii="Times New Roman" w:hAnsi="Times New Roman" w:cs="Times New Roman"/>
          <w:sz w:val="24"/>
          <w:szCs w:val="24"/>
        </w:rPr>
        <w:t xml:space="preserve"> </w:t>
      </w:r>
      <w:r w:rsidR="003A2CB9">
        <w:rPr>
          <w:rFonts w:ascii="Times New Roman" w:hAnsi="Times New Roman" w:cs="Times New Roman"/>
          <w:sz w:val="24"/>
          <w:szCs w:val="24"/>
        </w:rPr>
        <w:t>of unpacking them in our metaphysical disputations</w:t>
      </w:r>
      <w:r w:rsidR="004C7F93">
        <w:rPr>
          <w:rFonts w:ascii="Times New Roman" w:hAnsi="Times New Roman" w:cs="Times New Roman"/>
          <w:sz w:val="24"/>
          <w:szCs w:val="24"/>
        </w:rPr>
        <w:t>.</w:t>
      </w:r>
      <w:r w:rsidR="00000265">
        <w:rPr>
          <w:rFonts w:ascii="Times New Roman" w:hAnsi="Times New Roman" w:cs="Times New Roman"/>
          <w:sz w:val="24"/>
          <w:szCs w:val="24"/>
        </w:rPr>
        <w:t xml:space="preserve"> Or, to use again another</w:t>
      </w:r>
      <w:r w:rsidR="003470A7">
        <w:rPr>
          <w:rFonts w:ascii="Times New Roman" w:hAnsi="Times New Roman" w:cs="Times New Roman"/>
          <w:sz w:val="24"/>
          <w:szCs w:val="24"/>
        </w:rPr>
        <w:t xml:space="preserve">, in fact, </w:t>
      </w:r>
      <w:r w:rsidR="003470A7" w:rsidRPr="00115DE0">
        <w:rPr>
          <w:rFonts w:ascii="Times New Roman" w:hAnsi="Times New Roman" w:cs="Times New Roman"/>
          <w:i/>
          <w:iCs/>
          <w:sz w:val="24"/>
          <w:szCs w:val="24"/>
        </w:rPr>
        <w:t>mixed</w:t>
      </w:r>
      <w:r w:rsidR="00000265">
        <w:rPr>
          <w:rFonts w:ascii="Times New Roman" w:hAnsi="Times New Roman" w:cs="Times New Roman"/>
          <w:sz w:val="24"/>
          <w:szCs w:val="24"/>
        </w:rPr>
        <w:t xml:space="preserve"> metaphor, we must not forget that semantics </w:t>
      </w:r>
      <w:r w:rsidR="003C7BE1" w:rsidRPr="003C7BE1">
        <w:rPr>
          <w:rFonts w:ascii="Times New Roman" w:hAnsi="Times New Roman" w:cs="Times New Roman"/>
          <w:i/>
          <w:iCs/>
          <w:sz w:val="24"/>
          <w:szCs w:val="24"/>
        </w:rPr>
        <w:t>only</w:t>
      </w:r>
      <w:r w:rsidR="003C7BE1">
        <w:rPr>
          <w:rFonts w:ascii="Times New Roman" w:hAnsi="Times New Roman" w:cs="Times New Roman"/>
          <w:sz w:val="24"/>
          <w:szCs w:val="24"/>
        </w:rPr>
        <w:t xml:space="preserve"> </w:t>
      </w:r>
      <w:r w:rsidR="00000265">
        <w:rPr>
          <w:rFonts w:ascii="Times New Roman" w:hAnsi="Times New Roman" w:cs="Times New Roman"/>
          <w:sz w:val="24"/>
          <w:szCs w:val="24"/>
        </w:rPr>
        <w:t xml:space="preserve">has the role of staking out </w:t>
      </w:r>
      <w:r w:rsidR="00115DE0">
        <w:rPr>
          <w:rFonts w:ascii="Times New Roman" w:hAnsi="Times New Roman" w:cs="Times New Roman"/>
          <w:sz w:val="24"/>
          <w:szCs w:val="24"/>
        </w:rPr>
        <w:t>the</w:t>
      </w:r>
      <w:r w:rsidR="00000265">
        <w:rPr>
          <w:rFonts w:ascii="Times New Roman" w:hAnsi="Times New Roman" w:cs="Times New Roman"/>
          <w:sz w:val="24"/>
          <w:szCs w:val="24"/>
        </w:rPr>
        <w:t xml:space="preserve"> playing field in which metaphysical tournaments are played out</w:t>
      </w:r>
      <w:r w:rsidR="003A5823">
        <w:rPr>
          <w:rFonts w:ascii="Times New Roman" w:hAnsi="Times New Roman" w:cs="Times New Roman"/>
          <w:sz w:val="24"/>
          <w:szCs w:val="24"/>
        </w:rPr>
        <w:t xml:space="preserve">, lest we </w:t>
      </w:r>
      <w:r w:rsidR="00A60DAE">
        <w:rPr>
          <w:rFonts w:ascii="Times New Roman" w:hAnsi="Times New Roman" w:cs="Times New Roman"/>
          <w:sz w:val="24"/>
          <w:szCs w:val="24"/>
        </w:rPr>
        <w:t xml:space="preserve">yell out ‘Checkmate!’ in what we think is a chess tournament, upon showing a royal flush. </w:t>
      </w:r>
      <w:r w:rsidR="004C1684">
        <w:rPr>
          <w:rFonts w:ascii="Times New Roman" w:hAnsi="Times New Roman" w:cs="Times New Roman"/>
          <w:sz w:val="24"/>
          <w:szCs w:val="24"/>
        </w:rPr>
        <w:t xml:space="preserve">So, </w:t>
      </w:r>
      <w:r w:rsidR="002870AD">
        <w:rPr>
          <w:rFonts w:ascii="Times New Roman" w:hAnsi="Times New Roman" w:cs="Times New Roman"/>
          <w:sz w:val="24"/>
          <w:szCs w:val="24"/>
        </w:rPr>
        <w:t xml:space="preserve">if we build a </w:t>
      </w:r>
      <w:r w:rsidR="00DE425F">
        <w:rPr>
          <w:rFonts w:ascii="Times New Roman" w:hAnsi="Times New Roman" w:cs="Times New Roman"/>
          <w:sz w:val="24"/>
          <w:szCs w:val="24"/>
        </w:rPr>
        <w:t xml:space="preserve">recursive, compositional </w:t>
      </w:r>
      <w:r w:rsidR="002870AD">
        <w:rPr>
          <w:rFonts w:ascii="Times New Roman" w:hAnsi="Times New Roman" w:cs="Times New Roman"/>
          <w:sz w:val="24"/>
          <w:szCs w:val="24"/>
        </w:rPr>
        <w:t xml:space="preserve">semantics with </w:t>
      </w:r>
      <w:r w:rsidR="00583C17">
        <w:rPr>
          <w:rFonts w:ascii="Times New Roman" w:hAnsi="Times New Roman" w:cs="Times New Roman"/>
          <w:sz w:val="24"/>
          <w:szCs w:val="24"/>
        </w:rPr>
        <w:t>a</w:t>
      </w:r>
      <w:r w:rsidR="002870AD">
        <w:rPr>
          <w:rFonts w:ascii="Times New Roman" w:hAnsi="Times New Roman" w:cs="Times New Roman"/>
          <w:sz w:val="24"/>
          <w:szCs w:val="24"/>
        </w:rPr>
        <w:t xml:space="preserve"> model theory based on </w:t>
      </w:r>
      <w:r w:rsidR="004E10DF">
        <w:rPr>
          <w:rFonts w:ascii="Times New Roman" w:hAnsi="Times New Roman" w:cs="Times New Roman"/>
          <w:sz w:val="24"/>
          <w:szCs w:val="24"/>
        </w:rPr>
        <w:t xml:space="preserve">Geach’s suggestion, as I in fact did </w:t>
      </w:r>
      <w:r w:rsidR="002C50E8">
        <w:rPr>
          <w:rFonts w:ascii="Times New Roman" w:hAnsi="Times New Roman" w:cs="Times New Roman"/>
          <w:sz w:val="24"/>
          <w:szCs w:val="24"/>
        </w:rPr>
        <w:t xml:space="preserve">33 years ago </w:t>
      </w:r>
      <w:r w:rsidR="004E10DF">
        <w:rPr>
          <w:rFonts w:ascii="Times New Roman" w:hAnsi="Times New Roman" w:cs="Times New Roman"/>
          <w:sz w:val="24"/>
          <w:szCs w:val="24"/>
        </w:rPr>
        <w:t xml:space="preserve">in my </w:t>
      </w:r>
      <w:hyperlink r:id="rId12" w:history="1">
        <w:r w:rsidR="004E10DF" w:rsidRPr="006D62BF">
          <w:rPr>
            <w:rStyle w:val="Hyperlink"/>
            <w:rFonts w:ascii="Times New Roman" w:hAnsi="Times New Roman" w:cs="Times New Roman"/>
            <w:i/>
            <w:iCs/>
            <w:color w:val="0D0D0D" w:themeColor="text1" w:themeTint="F2"/>
            <w:sz w:val="24"/>
            <w:szCs w:val="24"/>
          </w:rPr>
          <w:t>Ars Artium</w:t>
        </w:r>
      </w:hyperlink>
      <w:r w:rsidR="004E10DF" w:rsidRPr="002C50E8">
        <w:rPr>
          <w:rFonts w:ascii="Times New Roman" w:hAnsi="Times New Roman" w:cs="Times New Roman"/>
          <w:sz w:val="24"/>
          <w:szCs w:val="24"/>
        </w:rPr>
        <w:t>,</w:t>
      </w:r>
      <w:r w:rsidR="004E10DF">
        <w:rPr>
          <w:rFonts w:ascii="Times New Roman" w:hAnsi="Times New Roman" w:cs="Times New Roman"/>
          <w:i/>
          <w:iCs/>
          <w:sz w:val="24"/>
          <w:szCs w:val="24"/>
        </w:rPr>
        <w:t xml:space="preserve"> </w:t>
      </w:r>
      <w:r w:rsidR="00FC287B">
        <w:rPr>
          <w:rFonts w:ascii="Times New Roman" w:hAnsi="Times New Roman" w:cs="Times New Roman"/>
          <w:sz w:val="24"/>
          <w:szCs w:val="24"/>
        </w:rPr>
        <w:t xml:space="preserve">then </w:t>
      </w:r>
      <w:r w:rsidR="00583C17">
        <w:rPr>
          <w:rFonts w:ascii="Times New Roman" w:hAnsi="Times New Roman" w:cs="Times New Roman"/>
          <w:sz w:val="24"/>
          <w:szCs w:val="24"/>
        </w:rPr>
        <w:t>we get a</w:t>
      </w:r>
      <w:r w:rsidR="00DA1DEE">
        <w:rPr>
          <w:rFonts w:ascii="Times New Roman" w:hAnsi="Times New Roman" w:cs="Times New Roman"/>
          <w:sz w:val="24"/>
          <w:szCs w:val="24"/>
        </w:rPr>
        <w:t>n extremely</w:t>
      </w:r>
      <w:r w:rsidR="00583C17">
        <w:rPr>
          <w:rFonts w:ascii="Times New Roman" w:hAnsi="Times New Roman" w:cs="Times New Roman"/>
          <w:sz w:val="24"/>
          <w:szCs w:val="24"/>
        </w:rPr>
        <w:t xml:space="preserve"> fine-grained semantics </w:t>
      </w:r>
      <w:r w:rsidR="00DA1DEE">
        <w:rPr>
          <w:rFonts w:ascii="Times New Roman" w:hAnsi="Times New Roman" w:cs="Times New Roman"/>
          <w:sz w:val="24"/>
          <w:szCs w:val="24"/>
        </w:rPr>
        <w:t xml:space="preserve">that not only matches, but even surpasses in expressive power the standard systems of </w:t>
      </w:r>
      <w:r w:rsidR="009644FF">
        <w:rPr>
          <w:rFonts w:ascii="Times New Roman" w:hAnsi="Times New Roman" w:cs="Times New Roman"/>
          <w:sz w:val="24"/>
          <w:szCs w:val="24"/>
        </w:rPr>
        <w:t>intensional logic in currency today.</w:t>
      </w:r>
    </w:p>
    <w:p w14:paraId="552C168E" w14:textId="2988656B" w:rsidR="00472AF4" w:rsidRDefault="00342FBD" w:rsidP="00472AF4">
      <w:pPr>
        <w:rPr>
          <w:rFonts w:ascii="Times New Roman" w:hAnsi="Times New Roman" w:cs="Times New Roman"/>
          <w:sz w:val="24"/>
          <w:szCs w:val="24"/>
        </w:rPr>
      </w:pPr>
      <w:r>
        <w:rPr>
          <w:rFonts w:ascii="Times New Roman" w:hAnsi="Times New Roman" w:cs="Times New Roman"/>
          <w:sz w:val="24"/>
          <w:szCs w:val="24"/>
        </w:rPr>
        <w:t xml:space="preserve">But </w:t>
      </w:r>
      <w:r w:rsidR="00751D75">
        <w:rPr>
          <w:rFonts w:ascii="Times New Roman" w:hAnsi="Times New Roman" w:cs="Times New Roman"/>
          <w:sz w:val="24"/>
          <w:szCs w:val="24"/>
        </w:rPr>
        <w:t xml:space="preserve">now, to stay within </w:t>
      </w:r>
      <w:r w:rsidR="00DA7F38">
        <w:rPr>
          <w:rFonts w:ascii="Times New Roman" w:hAnsi="Times New Roman" w:cs="Times New Roman"/>
          <w:sz w:val="24"/>
          <w:szCs w:val="24"/>
        </w:rPr>
        <w:t>the confi</w:t>
      </w:r>
      <w:r w:rsidR="006074F4">
        <w:rPr>
          <w:rFonts w:ascii="Times New Roman" w:hAnsi="Times New Roman" w:cs="Times New Roman"/>
          <w:sz w:val="24"/>
          <w:szCs w:val="24"/>
        </w:rPr>
        <w:t>nes of our</w:t>
      </w:r>
      <w:r w:rsidR="00DA7F38">
        <w:rPr>
          <w:rFonts w:ascii="Times New Roman" w:hAnsi="Times New Roman" w:cs="Times New Roman"/>
          <w:sz w:val="24"/>
          <w:szCs w:val="24"/>
        </w:rPr>
        <w:t xml:space="preserve"> allotted time</w:t>
      </w:r>
      <w:r w:rsidR="00751D75">
        <w:rPr>
          <w:rFonts w:ascii="Times New Roman" w:hAnsi="Times New Roman" w:cs="Times New Roman"/>
          <w:sz w:val="24"/>
          <w:szCs w:val="24"/>
        </w:rPr>
        <w:t xml:space="preserve">, </w:t>
      </w:r>
      <w:r>
        <w:rPr>
          <w:rFonts w:ascii="Times New Roman" w:hAnsi="Times New Roman" w:cs="Times New Roman"/>
          <w:sz w:val="24"/>
          <w:szCs w:val="24"/>
        </w:rPr>
        <w:t>without going into</w:t>
      </w:r>
      <w:r w:rsidR="00751D75">
        <w:rPr>
          <w:rFonts w:ascii="Times New Roman" w:hAnsi="Times New Roman" w:cs="Times New Roman"/>
          <w:sz w:val="24"/>
          <w:szCs w:val="24"/>
        </w:rPr>
        <w:t xml:space="preserve"> any</w:t>
      </w:r>
      <w:r>
        <w:rPr>
          <w:rFonts w:ascii="Times New Roman" w:hAnsi="Times New Roman" w:cs="Times New Roman"/>
          <w:sz w:val="24"/>
          <w:szCs w:val="24"/>
        </w:rPr>
        <w:t xml:space="preserve"> further general speculations about the relationship</w:t>
      </w:r>
      <w:r w:rsidR="00751D75">
        <w:rPr>
          <w:rFonts w:ascii="Times New Roman" w:hAnsi="Times New Roman" w:cs="Times New Roman"/>
          <w:sz w:val="24"/>
          <w:szCs w:val="24"/>
        </w:rPr>
        <w:t>s</w:t>
      </w:r>
      <w:r>
        <w:rPr>
          <w:rFonts w:ascii="Times New Roman" w:hAnsi="Times New Roman" w:cs="Times New Roman"/>
          <w:sz w:val="24"/>
          <w:szCs w:val="24"/>
        </w:rPr>
        <w:t xml:space="preserve"> of </w:t>
      </w:r>
      <w:r w:rsidR="00751D75">
        <w:rPr>
          <w:rFonts w:ascii="Times New Roman" w:hAnsi="Times New Roman" w:cs="Times New Roman"/>
          <w:sz w:val="24"/>
          <w:szCs w:val="24"/>
        </w:rPr>
        <w:t>semantics and metaphysics</w:t>
      </w:r>
      <w:r w:rsidR="00472AF4" w:rsidRPr="00472AF4">
        <w:rPr>
          <w:rFonts w:ascii="Times New Roman" w:hAnsi="Times New Roman" w:cs="Times New Roman"/>
          <w:sz w:val="24"/>
          <w:szCs w:val="24"/>
        </w:rPr>
        <w:t>,</w:t>
      </w:r>
      <w:r w:rsidR="00235A19">
        <w:rPr>
          <w:rStyle w:val="FootnoteReference"/>
          <w:rFonts w:ascii="Times New Roman" w:hAnsi="Times New Roman" w:cs="Times New Roman"/>
          <w:sz w:val="24"/>
          <w:szCs w:val="24"/>
        </w:rPr>
        <w:footnoteReference w:id="9"/>
      </w:r>
      <w:r w:rsidR="00472AF4" w:rsidRPr="00472AF4">
        <w:rPr>
          <w:rFonts w:ascii="Times New Roman" w:hAnsi="Times New Roman" w:cs="Times New Roman"/>
          <w:sz w:val="24"/>
          <w:szCs w:val="24"/>
        </w:rPr>
        <w:t xml:space="preserve"> let us see a little bit more</w:t>
      </w:r>
      <w:r w:rsidR="001220FC">
        <w:rPr>
          <w:rFonts w:ascii="Times New Roman" w:hAnsi="Times New Roman" w:cs="Times New Roman"/>
          <w:sz w:val="24"/>
          <w:szCs w:val="24"/>
        </w:rPr>
        <w:t>,</w:t>
      </w:r>
      <w:r w:rsidR="00472AF4" w:rsidRPr="00472AF4">
        <w:rPr>
          <w:rFonts w:ascii="Times New Roman" w:hAnsi="Times New Roman" w:cs="Times New Roman"/>
          <w:sz w:val="24"/>
          <w:szCs w:val="24"/>
        </w:rPr>
        <w:t xml:space="preserve"> </w:t>
      </w:r>
      <w:r w:rsidR="00684E2F">
        <w:rPr>
          <w:rFonts w:ascii="Times New Roman" w:hAnsi="Times New Roman" w:cs="Times New Roman"/>
          <w:sz w:val="24"/>
          <w:szCs w:val="24"/>
        </w:rPr>
        <w:t>by way of a more concrete example</w:t>
      </w:r>
      <w:r w:rsidR="001220FC">
        <w:rPr>
          <w:rFonts w:ascii="Times New Roman" w:hAnsi="Times New Roman" w:cs="Times New Roman"/>
          <w:sz w:val="24"/>
          <w:szCs w:val="24"/>
        </w:rPr>
        <w:t>,</w:t>
      </w:r>
      <w:r w:rsidR="00684E2F">
        <w:rPr>
          <w:rFonts w:ascii="Times New Roman" w:hAnsi="Times New Roman" w:cs="Times New Roman"/>
          <w:sz w:val="24"/>
          <w:szCs w:val="24"/>
        </w:rPr>
        <w:t xml:space="preserve"> </w:t>
      </w:r>
      <w:r w:rsidR="00472AF4" w:rsidRPr="00472AF4">
        <w:rPr>
          <w:rFonts w:ascii="Times New Roman" w:hAnsi="Times New Roman" w:cs="Times New Roman"/>
          <w:sz w:val="24"/>
          <w:szCs w:val="24"/>
        </w:rPr>
        <w:t xml:space="preserve">about </w:t>
      </w:r>
      <w:r w:rsidR="00472AF4" w:rsidRPr="00353CCF">
        <w:rPr>
          <w:rFonts w:ascii="Times New Roman" w:hAnsi="Times New Roman" w:cs="Times New Roman"/>
          <w:i/>
          <w:iCs/>
          <w:sz w:val="24"/>
          <w:szCs w:val="24"/>
        </w:rPr>
        <w:t>the significance of Geach’s suggestion</w:t>
      </w:r>
      <w:r w:rsidR="00472AF4" w:rsidRPr="00472AF4">
        <w:rPr>
          <w:rFonts w:ascii="Times New Roman" w:hAnsi="Times New Roman" w:cs="Times New Roman"/>
          <w:sz w:val="24"/>
          <w:szCs w:val="24"/>
        </w:rPr>
        <w:t xml:space="preserve"> of treating Aquinas’ notion of form as a semantic function of predicates just like Frege’s, except that it assigns different semantic values to the same arguments.</w:t>
      </w:r>
    </w:p>
    <w:p w14:paraId="01F8A0FA" w14:textId="7452D87C" w:rsidR="00E42DF2" w:rsidRPr="00E42DF2" w:rsidRDefault="00E42DF2" w:rsidP="00472AF4">
      <w:pPr>
        <w:rPr>
          <w:rFonts w:ascii="Times New Roman" w:hAnsi="Times New Roman" w:cs="Times New Roman"/>
          <w:b/>
          <w:bCs/>
          <w:sz w:val="24"/>
          <w:szCs w:val="24"/>
        </w:rPr>
      </w:pPr>
      <w:r w:rsidRPr="00E42DF2">
        <w:rPr>
          <w:rFonts w:ascii="Times New Roman" w:hAnsi="Times New Roman" w:cs="Times New Roman"/>
          <w:b/>
          <w:bCs/>
          <w:sz w:val="24"/>
          <w:szCs w:val="24"/>
        </w:rPr>
        <w:t>The metaphysics of form and existence</w:t>
      </w:r>
    </w:p>
    <w:p w14:paraId="176A2B1B" w14:textId="05AF951E" w:rsidR="00472AF4" w:rsidRPr="00472AF4" w:rsidRDefault="00472AF4" w:rsidP="00472AF4">
      <w:pPr>
        <w:rPr>
          <w:rFonts w:ascii="Times New Roman" w:hAnsi="Times New Roman" w:cs="Times New Roman"/>
          <w:sz w:val="24"/>
          <w:szCs w:val="24"/>
        </w:rPr>
      </w:pPr>
      <w:r w:rsidRPr="00472AF4">
        <w:rPr>
          <w:rFonts w:ascii="Times New Roman" w:hAnsi="Times New Roman" w:cs="Times New Roman"/>
          <w:sz w:val="24"/>
          <w:szCs w:val="24"/>
        </w:rPr>
        <w:t xml:space="preserve">In the first place, as should be clear from the foregoing, Geach’s suggestion allows us a precise way of keeping track of what medieval authors are talking about when they are using their notoriously “barbaric” coinages involving an abstract term corresponding to any concrete term conceivable, regardless of whether those abstract terms existed in classical Latin or not. In fact, Geach’s suggestion, along with the further considerations of how that suggestion works in determining the truth conditions of simple predications provides a perfectly reasonable explanation of why medieval authors, prompted by the theoretical needs of their semantic considerations </w:t>
      </w:r>
      <w:r w:rsidRPr="00472AF4">
        <w:rPr>
          <w:rFonts w:ascii="Times New Roman" w:hAnsi="Times New Roman" w:cs="Times New Roman"/>
          <w:i/>
          <w:sz w:val="24"/>
          <w:szCs w:val="24"/>
        </w:rPr>
        <w:t>had to</w:t>
      </w:r>
      <w:r w:rsidRPr="00472AF4">
        <w:rPr>
          <w:rFonts w:ascii="Times New Roman" w:hAnsi="Times New Roman" w:cs="Times New Roman"/>
          <w:sz w:val="24"/>
          <w:szCs w:val="24"/>
        </w:rPr>
        <w:t xml:space="preserve"> introduce this terminology</w:t>
      </w:r>
      <w:r w:rsidR="002D65B4">
        <w:rPr>
          <w:rFonts w:ascii="Times New Roman" w:hAnsi="Times New Roman" w:cs="Times New Roman"/>
          <w:sz w:val="24"/>
          <w:szCs w:val="24"/>
        </w:rPr>
        <w:t xml:space="preserve">: </w:t>
      </w:r>
      <w:r w:rsidR="007640E0">
        <w:rPr>
          <w:rFonts w:ascii="Times New Roman" w:hAnsi="Times New Roman" w:cs="Times New Roman"/>
          <w:sz w:val="24"/>
          <w:szCs w:val="24"/>
        </w:rPr>
        <w:t xml:space="preserve">whenever they needed to talk about these significates, they needed the appropriate terms to refer to them, which is the role </w:t>
      </w:r>
      <w:r w:rsidR="00573789">
        <w:rPr>
          <w:rFonts w:ascii="Times New Roman" w:hAnsi="Times New Roman" w:cs="Times New Roman"/>
          <w:sz w:val="24"/>
          <w:szCs w:val="24"/>
        </w:rPr>
        <w:t xml:space="preserve">they assigned to the corresponding abstract terms. </w:t>
      </w:r>
      <w:r w:rsidR="00CB6556">
        <w:rPr>
          <w:rFonts w:ascii="Times New Roman" w:hAnsi="Times New Roman" w:cs="Times New Roman"/>
          <w:sz w:val="24"/>
          <w:szCs w:val="24"/>
        </w:rPr>
        <w:t>So, for example, ‘whiteness’ is a universal term</w:t>
      </w:r>
      <w:r w:rsidR="00DC2B68">
        <w:rPr>
          <w:rFonts w:ascii="Times New Roman" w:hAnsi="Times New Roman" w:cs="Times New Roman"/>
          <w:sz w:val="24"/>
          <w:szCs w:val="24"/>
        </w:rPr>
        <w:t xml:space="preserve">, </w:t>
      </w:r>
      <w:r w:rsidR="00DC2B68" w:rsidRPr="00DC2B68">
        <w:rPr>
          <w:rFonts w:ascii="Times New Roman" w:hAnsi="Times New Roman" w:cs="Times New Roman"/>
          <w:i/>
          <w:iCs/>
          <w:sz w:val="24"/>
          <w:szCs w:val="24"/>
        </w:rPr>
        <w:t>not</w:t>
      </w:r>
      <w:r w:rsidR="00DC2B68">
        <w:rPr>
          <w:rFonts w:ascii="Times New Roman" w:hAnsi="Times New Roman" w:cs="Times New Roman"/>
          <w:sz w:val="24"/>
          <w:szCs w:val="24"/>
        </w:rPr>
        <w:t xml:space="preserve"> a singular</w:t>
      </w:r>
      <w:r w:rsidR="007E3FF2">
        <w:rPr>
          <w:rFonts w:ascii="Times New Roman" w:hAnsi="Times New Roman" w:cs="Times New Roman"/>
          <w:sz w:val="24"/>
          <w:szCs w:val="24"/>
        </w:rPr>
        <w:t xml:space="preserve"> name of an “abstract property”, but a common term </w:t>
      </w:r>
      <w:r w:rsidR="00E33605">
        <w:rPr>
          <w:rFonts w:ascii="Times New Roman" w:hAnsi="Times New Roman" w:cs="Times New Roman"/>
          <w:sz w:val="24"/>
          <w:szCs w:val="24"/>
        </w:rPr>
        <w:t xml:space="preserve">in various contexts </w:t>
      </w:r>
      <w:r w:rsidR="007E3FF2">
        <w:rPr>
          <w:rFonts w:ascii="Times New Roman" w:hAnsi="Times New Roman" w:cs="Times New Roman"/>
          <w:sz w:val="24"/>
          <w:szCs w:val="24"/>
        </w:rPr>
        <w:t xml:space="preserve">variously referring to </w:t>
      </w:r>
      <w:r w:rsidR="00DE47C4">
        <w:rPr>
          <w:rFonts w:ascii="Times New Roman" w:hAnsi="Times New Roman" w:cs="Times New Roman"/>
          <w:sz w:val="24"/>
          <w:szCs w:val="24"/>
        </w:rPr>
        <w:t>(</w:t>
      </w:r>
      <w:r w:rsidR="00E33605">
        <w:rPr>
          <w:rFonts w:ascii="Times New Roman" w:hAnsi="Times New Roman" w:cs="Times New Roman"/>
          <w:sz w:val="24"/>
          <w:szCs w:val="24"/>
        </w:rPr>
        <w:t xml:space="preserve">or </w:t>
      </w:r>
      <w:r w:rsidR="00E33605" w:rsidRPr="00DE47C4">
        <w:rPr>
          <w:rFonts w:ascii="Times New Roman" w:hAnsi="Times New Roman" w:cs="Times New Roman"/>
          <w:i/>
          <w:iCs/>
          <w:sz w:val="24"/>
          <w:szCs w:val="24"/>
        </w:rPr>
        <w:t>suppositing for</w:t>
      </w:r>
      <w:r w:rsidR="00DE47C4">
        <w:rPr>
          <w:rFonts w:ascii="Times New Roman" w:hAnsi="Times New Roman" w:cs="Times New Roman"/>
          <w:sz w:val="24"/>
          <w:szCs w:val="24"/>
        </w:rPr>
        <w:t>, to use the Anglicized form of scholastic terminology)</w:t>
      </w:r>
      <w:r w:rsidR="00E33605">
        <w:rPr>
          <w:rFonts w:ascii="Times New Roman" w:hAnsi="Times New Roman" w:cs="Times New Roman"/>
          <w:sz w:val="24"/>
          <w:szCs w:val="24"/>
        </w:rPr>
        <w:t xml:space="preserve"> </w:t>
      </w:r>
      <w:r w:rsidR="00DE0DA8">
        <w:rPr>
          <w:rFonts w:ascii="Times New Roman" w:hAnsi="Times New Roman" w:cs="Times New Roman"/>
          <w:sz w:val="24"/>
          <w:szCs w:val="24"/>
        </w:rPr>
        <w:t xml:space="preserve">the singular whitenesses of singular white things, which are nothing but the significata of the term ‘white’ in these things, </w:t>
      </w:r>
      <w:r w:rsidR="00DE0DA8">
        <w:rPr>
          <w:rFonts w:ascii="Times New Roman" w:hAnsi="Times New Roman" w:cs="Times New Roman"/>
          <w:sz w:val="24"/>
          <w:szCs w:val="24"/>
        </w:rPr>
        <w:lastRenderedPageBreak/>
        <w:t xml:space="preserve">namely, the values of the signification function </w:t>
      </w:r>
      <w:r w:rsidR="00C86A10">
        <w:rPr>
          <w:rFonts w:ascii="Times New Roman" w:hAnsi="Times New Roman" w:cs="Times New Roman"/>
          <w:sz w:val="24"/>
          <w:szCs w:val="24"/>
        </w:rPr>
        <w:t xml:space="preserve">assigning these individualized forms </w:t>
      </w:r>
      <w:r w:rsidR="00012138">
        <w:rPr>
          <w:rFonts w:ascii="Times New Roman" w:hAnsi="Times New Roman" w:cs="Times New Roman"/>
          <w:sz w:val="24"/>
          <w:szCs w:val="24"/>
        </w:rPr>
        <w:t xml:space="preserve">in respect of these things </w:t>
      </w:r>
      <w:r w:rsidR="00C86A10">
        <w:rPr>
          <w:rFonts w:ascii="Times New Roman" w:hAnsi="Times New Roman" w:cs="Times New Roman"/>
          <w:sz w:val="24"/>
          <w:szCs w:val="24"/>
        </w:rPr>
        <w:t xml:space="preserve">to the </w:t>
      </w:r>
      <w:r w:rsidR="00012138">
        <w:rPr>
          <w:rFonts w:ascii="Times New Roman" w:hAnsi="Times New Roman" w:cs="Times New Roman"/>
          <w:sz w:val="24"/>
          <w:szCs w:val="24"/>
        </w:rPr>
        <w:t>predicate ‘white’.</w:t>
      </w:r>
    </w:p>
    <w:p w14:paraId="3410CF6D" w14:textId="2ED49178" w:rsidR="002F580C" w:rsidRDefault="00472AF4" w:rsidP="00472AF4">
      <w:pPr>
        <w:rPr>
          <w:rFonts w:ascii="Times New Roman" w:hAnsi="Times New Roman" w:cs="Times New Roman"/>
          <w:sz w:val="24"/>
          <w:szCs w:val="24"/>
        </w:rPr>
      </w:pPr>
      <w:r w:rsidRPr="00472AF4">
        <w:rPr>
          <w:rFonts w:ascii="Times New Roman" w:hAnsi="Times New Roman" w:cs="Times New Roman"/>
          <w:sz w:val="24"/>
          <w:szCs w:val="24"/>
        </w:rPr>
        <w:t xml:space="preserve">It should be noted, however, that the significates of predicates, despite Geach’s wholesale identification of them with the individualized forms of hylomorphist metaphysics, need not always be regarded as </w:t>
      </w:r>
      <w:r w:rsidRPr="00472AF4">
        <w:rPr>
          <w:rFonts w:ascii="Times New Roman" w:hAnsi="Times New Roman" w:cs="Times New Roman"/>
          <w:i/>
          <w:sz w:val="24"/>
          <w:szCs w:val="24"/>
        </w:rPr>
        <w:t>forms</w:t>
      </w:r>
      <w:r w:rsidRPr="00472AF4">
        <w:rPr>
          <w:rFonts w:ascii="Times New Roman" w:hAnsi="Times New Roman" w:cs="Times New Roman"/>
          <w:sz w:val="24"/>
          <w:szCs w:val="24"/>
        </w:rPr>
        <w:t xml:space="preserve"> of their subjects in a strict metaphysical sense</w:t>
      </w:r>
      <w:r w:rsidR="00194AEF">
        <w:rPr>
          <w:rFonts w:ascii="Times New Roman" w:hAnsi="Times New Roman" w:cs="Times New Roman"/>
          <w:sz w:val="24"/>
          <w:szCs w:val="24"/>
        </w:rPr>
        <w:t>,</w:t>
      </w:r>
      <w:r w:rsidRPr="00472AF4">
        <w:rPr>
          <w:rFonts w:ascii="Times New Roman" w:hAnsi="Times New Roman" w:cs="Times New Roman"/>
          <w:sz w:val="24"/>
          <w:szCs w:val="24"/>
        </w:rPr>
        <w:t xml:space="preserve"> namely, as determinations of an act of </w:t>
      </w:r>
      <w:r w:rsidR="0037568F">
        <w:rPr>
          <w:rFonts w:ascii="Times New Roman" w:hAnsi="Times New Roman" w:cs="Times New Roman"/>
          <w:sz w:val="24"/>
          <w:szCs w:val="24"/>
        </w:rPr>
        <w:t xml:space="preserve">real </w:t>
      </w:r>
      <w:r w:rsidRPr="00472AF4">
        <w:rPr>
          <w:rFonts w:ascii="Times New Roman" w:hAnsi="Times New Roman" w:cs="Times New Roman"/>
          <w:sz w:val="24"/>
          <w:szCs w:val="24"/>
        </w:rPr>
        <w:t>being</w:t>
      </w:r>
      <w:r w:rsidR="00770FD4">
        <w:rPr>
          <w:rFonts w:ascii="Times New Roman" w:hAnsi="Times New Roman" w:cs="Times New Roman"/>
          <w:sz w:val="24"/>
          <w:szCs w:val="24"/>
        </w:rPr>
        <w:t xml:space="preserve">, a real </w:t>
      </w:r>
      <w:r w:rsidR="00770FD4" w:rsidRPr="00770FD4">
        <w:rPr>
          <w:rFonts w:ascii="Times New Roman" w:hAnsi="Times New Roman" w:cs="Times New Roman"/>
          <w:i/>
          <w:iCs/>
          <w:sz w:val="24"/>
          <w:szCs w:val="24"/>
        </w:rPr>
        <w:t>esse</w:t>
      </w:r>
      <w:r w:rsidRPr="00472AF4">
        <w:rPr>
          <w:rFonts w:ascii="Times New Roman" w:hAnsi="Times New Roman" w:cs="Times New Roman"/>
          <w:sz w:val="24"/>
          <w:szCs w:val="24"/>
        </w:rPr>
        <w:t>.</w:t>
      </w:r>
      <w:r w:rsidRPr="00472AF4">
        <w:rPr>
          <w:rFonts w:ascii="Times New Roman" w:hAnsi="Times New Roman" w:cs="Times New Roman"/>
          <w:sz w:val="24"/>
          <w:szCs w:val="24"/>
          <w:vertAlign w:val="superscript"/>
        </w:rPr>
        <w:footnoteReference w:id="10"/>
      </w:r>
      <w:r w:rsidRPr="00472AF4">
        <w:rPr>
          <w:rFonts w:ascii="Times New Roman" w:hAnsi="Times New Roman" w:cs="Times New Roman"/>
          <w:sz w:val="24"/>
          <w:szCs w:val="24"/>
        </w:rPr>
        <w:t xml:space="preserve"> </w:t>
      </w:r>
      <w:r w:rsidR="00546BF7">
        <w:rPr>
          <w:rFonts w:ascii="Times New Roman" w:hAnsi="Times New Roman" w:cs="Times New Roman"/>
          <w:sz w:val="24"/>
          <w:szCs w:val="24"/>
        </w:rPr>
        <w:t>It is such a determination that</w:t>
      </w:r>
      <w:r w:rsidR="00546BF7" w:rsidRPr="00546BF7">
        <w:rPr>
          <w:rFonts w:ascii="Times New Roman" w:hAnsi="Times New Roman" w:cs="Times New Roman"/>
          <w:sz w:val="24"/>
          <w:szCs w:val="24"/>
        </w:rPr>
        <w:t xml:space="preserve"> Aquinas refers to as </w:t>
      </w:r>
      <w:r w:rsidR="00546BF7" w:rsidRPr="00546BF7">
        <w:rPr>
          <w:rFonts w:ascii="Times New Roman" w:hAnsi="Times New Roman" w:cs="Times New Roman"/>
          <w:i/>
          <w:sz w:val="24"/>
          <w:szCs w:val="24"/>
        </w:rPr>
        <w:t>determinatio essendi</w:t>
      </w:r>
      <w:r w:rsidR="00546BF7" w:rsidRPr="00546BF7">
        <w:rPr>
          <w:rFonts w:ascii="Times New Roman" w:hAnsi="Times New Roman" w:cs="Times New Roman"/>
          <w:sz w:val="24"/>
          <w:szCs w:val="24"/>
        </w:rPr>
        <w:t xml:space="preserve"> </w:t>
      </w:r>
      <w:r w:rsidR="00546BF7">
        <w:rPr>
          <w:rFonts w:ascii="Times New Roman" w:hAnsi="Times New Roman" w:cs="Times New Roman"/>
          <w:sz w:val="24"/>
          <w:szCs w:val="24"/>
        </w:rPr>
        <w:t>(</w:t>
      </w:r>
      <w:r w:rsidR="00546BF7" w:rsidRPr="00546BF7">
        <w:rPr>
          <w:rFonts w:ascii="Times New Roman" w:hAnsi="Times New Roman" w:cs="Times New Roman"/>
          <w:sz w:val="24"/>
          <w:szCs w:val="24"/>
        </w:rPr>
        <w:t>in SN1, d. 23 q. 1 a. 1 co. and ad 2</w:t>
      </w:r>
      <w:r w:rsidR="00546BF7">
        <w:rPr>
          <w:rFonts w:ascii="Times New Roman" w:hAnsi="Times New Roman" w:cs="Times New Roman"/>
          <w:sz w:val="24"/>
          <w:szCs w:val="24"/>
        </w:rPr>
        <w:t>)</w:t>
      </w:r>
      <w:r w:rsidR="00546BF7" w:rsidRPr="00546BF7">
        <w:rPr>
          <w:rFonts w:ascii="Times New Roman" w:hAnsi="Times New Roman" w:cs="Times New Roman"/>
          <w:sz w:val="24"/>
          <w:szCs w:val="24"/>
        </w:rPr>
        <w:t xml:space="preserve">. At any rate, I take </w:t>
      </w:r>
      <w:r w:rsidR="00546BF7">
        <w:rPr>
          <w:rFonts w:ascii="Times New Roman" w:hAnsi="Times New Roman" w:cs="Times New Roman"/>
          <w:sz w:val="24"/>
          <w:szCs w:val="24"/>
        </w:rPr>
        <w:t>this</w:t>
      </w:r>
      <w:r w:rsidR="00546BF7" w:rsidRPr="00546BF7">
        <w:rPr>
          <w:rFonts w:ascii="Times New Roman" w:hAnsi="Times New Roman" w:cs="Times New Roman"/>
          <w:sz w:val="24"/>
          <w:szCs w:val="24"/>
        </w:rPr>
        <w:t xml:space="preserve"> phrase to be a fair characterization of a Thomistic understanding of what a real, individualized form is, as opposed to just any significate of any common predicate. Briefly, we can say that some things are one way while others are another way, having their </w:t>
      </w:r>
      <w:r w:rsidR="00987599" w:rsidRPr="00546BF7">
        <w:rPr>
          <w:rFonts w:ascii="Times New Roman" w:hAnsi="Times New Roman" w:cs="Times New Roman"/>
          <w:sz w:val="24"/>
          <w:szCs w:val="24"/>
        </w:rPr>
        <w:t>diverse ways</w:t>
      </w:r>
      <w:r w:rsidR="00546BF7" w:rsidRPr="00546BF7">
        <w:rPr>
          <w:rFonts w:ascii="Times New Roman" w:hAnsi="Times New Roman" w:cs="Times New Roman"/>
          <w:sz w:val="24"/>
          <w:szCs w:val="24"/>
        </w:rPr>
        <w:t xml:space="preserve"> or modes of existence (cats are one way, living their cat-lives, while mice are another way, living their mouse-lives, etc.), and the determination determining the actual way they really are is their real form</w:t>
      </w:r>
      <w:r w:rsidR="002F580C">
        <w:rPr>
          <w:rFonts w:ascii="Times New Roman" w:hAnsi="Times New Roman" w:cs="Times New Roman"/>
          <w:sz w:val="24"/>
          <w:szCs w:val="24"/>
        </w:rPr>
        <w:t>.</w:t>
      </w:r>
      <w:r w:rsidR="00546BF7">
        <w:rPr>
          <w:rFonts w:ascii="Times New Roman" w:hAnsi="Times New Roman" w:cs="Times New Roman"/>
          <w:sz w:val="24"/>
          <w:szCs w:val="24"/>
        </w:rPr>
        <w:t xml:space="preserve"> </w:t>
      </w:r>
      <w:r w:rsidR="003A157C">
        <w:rPr>
          <w:rFonts w:ascii="Times New Roman" w:hAnsi="Times New Roman" w:cs="Times New Roman"/>
          <w:sz w:val="24"/>
          <w:szCs w:val="24"/>
        </w:rPr>
        <w:t xml:space="preserve">So, the analogy with the </w:t>
      </w:r>
      <w:r w:rsidR="0080352B">
        <w:rPr>
          <w:rFonts w:ascii="Times New Roman" w:hAnsi="Times New Roman" w:cs="Times New Roman"/>
          <w:sz w:val="24"/>
          <w:szCs w:val="24"/>
        </w:rPr>
        <w:t xml:space="preserve">etymologically primary concept would be the following: just as the </w:t>
      </w:r>
      <w:r w:rsidR="008162A7">
        <w:rPr>
          <w:rFonts w:ascii="Times New Roman" w:hAnsi="Times New Roman" w:cs="Times New Roman"/>
          <w:sz w:val="24"/>
          <w:szCs w:val="24"/>
        </w:rPr>
        <w:t>shape of a body determines its dimensions</w:t>
      </w:r>
      <w:r w:rsidR="005D2CA5">
        <w:rPr>
          <w:rFonts w:ascii="Times New Roman" w:hAnsi="Times New Roman" w:cs="Times New Roman"/>
          <w:sz w:val="24"/>
          <w:szCs w:val="24"/>
        </w:rPr>
        <w:t>,</w:t>
      </w:r>
      <w:r w:rsidR="008162A7">
        <w:rPr>
          <w:rFonts w:ascii="Times New Roman" w:hAnsi="Times New Roman" w:cs="Times New Roman"/>
          <w:sz w:val="24"/>
          <w:szCs w:val="24"/>
        </w:rPr>
        <w:t xml:space="preserve"> </w:t>
      </w:r>
      <w:r w:rsidR="00490E11">
        <w:rPr>
          <w:rFonts w:ascii="Times New Roman" w:hAnsi="Times New Roman" w:cs="Times New Roman"/>
          <w:sz w:val="24"/>
          <w:szCs w:val="24"/>
        </w:rPr>
        <w:t>giving it one definite shape out of all possible ones</w:t>
      </w:r>
      <w:r w:rsidR="008162A7">
        <w:rPr>
          <w:rFonts w:ascii="Times New Roman" w:hAnsi="Times New Roman" w:cs="Times New Roman"/>
          <w:sz w:val="24"/>
          <w:szCs w:val="24"/>
        </w:rPr>
        <w:t xml:space="preserve">, so does the substantial form </w:t>
      </w:r>
      <w:r w:rsidR="00490E11">
        <w:rPr>
          <w:rFonts w:ascii="Times New Roman" w:hAnsi="Times New Roman" w:cs="Times New Roman"/>
          <w:sz w:val="24"/>
          <w:szCs w:val="24"/>
        </w:rPr>
        <w:t xml:space="preserve">of a thing </w:t>
      </w:r>
      <w:r w:rsidR="003C40C0">
        <w:rPr>
          <w:rFonts w:ascii="Times New Roman" w:hAnsi="Times New Roman" w:cs="Times New Roman"/>
          <w:sz w:val="24"/>
          <w:szCs w:val="24"/>
        </w:rPr>
        <w:t>determine</w:t>
      </w:r>
      <w:r w:rsidR="00490E11">
        <w:rPr>
          <w:rFonts w:ascii="Times New Roman" w:hAnsi="Times New Roman" w:cs="Times New Roman"/>
          <w:sz w:val="24"/>
          <w:szCs w:val="24"/>
        </w:rPr>
        <w:t xml:space="preserve"> its mode of being</w:t>
      </w:r>
      <w:r w:rsidR="003C40C0">
        <w:rPr>
          <w:rFonts w:ascii="Times New Roman" w:hAnsi="Times New Roman" w:cs="Times New Roman"/>
          <w:sz w:val="24"/>
          <w:szCs w:val="24"/>
        </w:rPr>
        <w:t xml:space="preserve"> out of all possible ways a thing can be.</w:t>
      </w:r>
    </w:p>
    <w:p w14:paraId="5F047A15" w14:textId="735CC787" w:rsidR="00472AF4" w:rsidRPr="00472AF4" w:rsidRDefault="002F580C" w:rsidP="00472AF4">
      <w:pPr>
        <w:rPr>
          <w:rFonts w:ascii="Times New Roman" w:hAnsi="Times New Roman" w:cs="Times New Roman"/>
          <w:sz w:val="24"/>
          <w:szCs w:val="24"/>
        </w:rPr>
      </w:pPr>
      <w:r>
        <w:rPr>
          <w:rFonts w:ascii="Times New Roman" w:hAnsi="Times New Roman" w:cs="Times New Roman"/>
          <w:sz w:val="24"/>
          <w:szCs w:val="24"/>
        </w:rPr>
        <w:t>However, in “the semantic approach” I am endorsing here</w:t>
      </w:r>
      <w:r w:rsidR="003B4337">
        <w:rPr>
          <w:rFonts w:ascii="Times New Roman" w:hAnsi="Times New Roman" w:cs="Times New Roman"/>
          <w:sz w:val="24"/>
          <w:szCs w:val="24"/>
        </w:rPr>
        <w:t xml:space="preserve">, a </w:t>
      </w:r>
      <w:r w:rsidR="003B4337" w:rsidRPr="003C40C0">
        <w:rPr>
          <w:rFonts w:ascii="Times New Roman" w:hAnsi="Times New Roman" w:cs="Times New Roman"/>
          <w:i/>
          <w:iCs/>
          <w:sz w:val="24"/>
          <w:szCs w:val="24"/>
        </w:rPr>
        <w:t>signified</w:t>
      </w:r>
      <w:r w:rsidR="003B4337">
        <w:rPr>
          <w:rFonts w:ascii="Times New Roman" w:hAnsi="Times New Roman" w:cs="Times New Roman"/>
          <w:sz w:val="24"/>
          <w:szCs w:val="24"/>
        </w:rPr>
        <w:t xml:space="preserve"> form (</w:t>
      </w:r>
      <w:r w:rsidR="003B4337">
        <w:rPr>
          <w:rFonts w:ascii="Times New Roman" w:hAnsi="Times New Roman" w:cs="Times New Roman"/>
          <w:i/>
          <w:iCs/>
          <w:sz w:val="24"/>
          <w:szCs w:val="24"/>
        </w:rPr>
        <w:t>forma significata</w:t>
      </w:r>
      <w:r w:rsidR="003B4337">
        <w:rPr>
          <w:rFonts w:ascii="Times New Roman" w:hAnsi="Times New Roman" w:cs="Times New Roman"/>
          <w:sz w:val="24"/>
          <w:szCs w:val="24"/>
        </w:rPr>
        <w:t>) does not have to carry this metaphysical weight.</w:t>
      </w:r>
      <w:r>
        <w:rPr>
          <w:rFonts w:ascii="Times New Roman" w:hAnsi="Times New Roman" w:cs="Times New Roman"/>
          <w:sz w:val="24"/>
          <w:szCs w:val="24"/>
        </w:rPr>
        <w:t xml:space="preserve"> </w:t>
      </w:r>
      <w:r w:rsidR="00472AF4" w:rsidRPr="00472AF4">
        <w:rPr>
          <w:rFonts w:ascii="Times New Roman" w:hAnsi="Times New Roman" w:cs="Times New Roman"/>
          <w:sz w:val="24"/>
          <w:szCs w:val="24"/>
        </w:rPr>
        <w:t>After all, in a formal semantics, the ontological categories of semantic values need not be entirely pre-determined</w:t>
      </w:r>
      <w:r w:rsidR="00414D33">
        <w:rPr>
          <w:rFonts w:ascii="Times New Roman" w:hAnsi="Times New Roman" w:cs="Times New Roman"/>
          <w:sz w:val="24"/>
          <w:szCs w:val="24"/>
        </w:rPr>
        <w:t xml:space="preserve">: we assign </w:t>
      </w:r>
      <w:r w:rsidR="006F5B4A">
        <w:rPr>
          <w:rFonts w:ascii="Times New Roman" w:hAnsi="Times New Roman" w:cs="Times New Roman"/>
          <w:sz w:val="24"/>
          <w:szCs w:val="24"/>
        </w:rPr>
        <w:t xml:space="preserve">our linguistic items their semantic values </w:t>
      </w:r>
      <w:r w:rsidR="00DE5677">
        <w:rPr>
          <w:rFonts w:ascii="Times New Roman" w:hAnsi="Times New Roman" w:cs="Times New Roman"/>
          <w:sz w:val="24"/>
          <w:szCs w:val="24"/>
        </w:rPr>
        <w:t>in a traceable manner</w:t>
      </w:r>
      <w:r w:rsidR="00CE76FB">
        <w:rPr>
          <w:rFonts w:ascii="Times New Roman" w:hAnsi="Times New Roman" w:cs="Times New Roman"/>
          <w:sz w:val="24"/>
          <w:szCs w:val="24"/>
        </w:rPr>
        <w:t xml:space="preserve">, basically, just heeding compositionality, and otherwise let </w:t>
      </w:r>
      <w:r w:rsidR="00314F09">
        <w:rPr>
          <w:rFonts w:ascii="Times New Roman" w:hAnsi="Times New Roman" w:cs="Times New Roman"/>
          <w:sz w:val="24"/>
          <w:szCs w:val="24"/>
        </w:rPr>
        <w:t>the</w:t>
      </w:r>
      <w:r w:rsidR="00CE76FB">
        <w:rPr>
          <w:rFonts w:ascii="Times New Roman" w:hAnsi="Times New Roman" w:cs="Times New Roman"/>
          <w:sz w:val="24"/>
          <w:szCs w:val="24"/>
        </w:rPr>
        <w:t xml:space="preserve"> </w:t>
      </w:r>
      <w:r w:rsidR="007B66E1">
        <w:rPr>
          <w:rFonts w:ascii="Times New Roman" w:hAnsi="Times New Roman" w:cs="Times New Roman"/>
          <w:sz w:val="24"/>
          <w:szCs w:val="24"/>
        </w:rPr>
        <w:t xml:space="preserve">ontological </w:t>
      </w:r>
      <w:r w:rsidR="00CE76FB">
        <w:rPr>
          <w:rFonts w:ascii="Times New Roman" w:hAnsi="Times New Roman" w:cs="Times New Roman"/>
          <w:sz w:val="24"/>
          <w:szCs w:val="24"/>
        </w:rPr>
        <w:t>chips fall where they ma</w:t>
      </w:r>
      <w:r w:rsidR="00262704">
        <w:rPr>
          <w:rFonts w:ascii="Times New Roman" w:hAnsi="Times New Roman" w:cs="Times New Roman"/>
          <w:sz w:val="24"/>
          <w:szCs w:val="24"/>
        </w:rPr>
        <w:t>y. It will be the task of metaphysicians</w:t>
      </w:r>
      <w:r w:rsidR="00F7251A">
        <w:rPr>
          <w:rFonts w:ascii="Times New Roman" w:hAnsi="Times New Roman" w:cs="Times New Roman"/>
          <w:sz w:val="24"/>
          <w:szCs w:val="24"/>
        </w:rPr>
        <w:t xml:space="preserve">, heeding these semantic rules, to sort out through </w:t>
      </w:r>
      <w:r w:rsidR="00E068F8">
        <w:rPr>
          <w:rFonts w:ascii="Times New Roman" w:hAnsi="Times New Roman" w:cs="Times New Roman"/>
          <w:sz w:val="24"/>
          <w:szCs w:val="24"/>
        </w:rPr>
        <w:t xml:space="preserve">metaphysical debates which semantic values </w:t>
      </w:r>
      <w:r w:rsidR="00472AF4" w:rsidRPr="00472AF4">
        <w:rPr>
          <w:rFonts w:ascii="Times New Roman" w:hAnsi="Times New Roman" w:cs="Times New Roman"/>
          <w:sz w:val="24"/>
          <w:szCs w:val="24"/>
        </w:rPr>
        <w:t xml:space="preserve"> </w:t>
      </w:r>
      <w:r w:rsidR="00E068F8">
        <w:rPr>
          <w:rFonts w:ascii="Times New Roman" w:hAnsi="Times New Roman" w:cs="Times New Roman"/>
          <w:sz w:val="24"/>
          <w:szCs w:val="24"/>
        </w:rPr>
        <w:t>should belong to what ontol</w:t>
      </w:r>
      <w:r w:rsidR="00BC5461">
        <w:rPr>
          <w:rFonts w:ascii="Times New Roman" w:hAnsi="Times New Roman" w:cs="Times New Roman"/>
          <w:sz w:val="24"/>
          <w:szCs w:val="24"/>
        </w:rPr>
        <w:t xml:space="preserve">ogical categories. </w:t>
      </w:r>
      <w:r w:rsidR="00472AF4" w:rsidRPr="00472AF4">
        <w:rPr>
          <w:rFonts w:ascii="Times New Roman" w:hAnsi="Times New Roman" w:cs="Times New Roman"/>
          <w:sz w:val="24"/>
          <w:szCs w:val="24"/>
        </w:rPr>
        <w:t>This is in perfect agreement with Aquinas’ and his famous commentator</w:t>
      </w:r>
      <w:r w:rsidR="00BC5461">
        <w:rPr>
          <w:rFonts w:ascii="Times New Roman" w:hAnsi="Times New Roman" w:cs="Times New Roman"/>
          <w:sz w:val="24"/>
          <w:szCs w:val="24"/>
        </w:rPr>
        <w:t>’s</w:t>
      </w:r>
      <w:r w:rsidR="00472AF4" w:rsidRPr="00472AF4">
        <w:rPr>
          <w:rFonts w:ascii="Times New Roman" w:hAnsi="Times New Roman" w:cs="Times New Roman"/>
          <w:sz w:val="24"/>
          <w:szCs w:val="24"/>
        </w:rPr>
        <w:t>, Cajetan’s, intention, who make a point of leaving the semantic characterization of a “signified” or “denominating form</w:t>
      </w:r>
      <w:r w:rsidR="00342955" w:rsidRPr="00472AF4">
        <w:rPr>
          <w:rFonts w:ascii="Times New Roman" w:hAnsi="Times New Roman" w:cs="Times New Roman"/>
          <w:sz w:val="24"/>
          <w:szCs w:val="24"/>
        </w:rPr>
        <w:t>,”</w:t>
      </w:r>
      <w:r w:rsidR="00472AF4" w:rsidRPr="00472AF4">
        <w:rPr>
          <w:rFonts w:ascii="Times New Roman" w:hAnsi="Times New Roman" w:cs="Times New Roman"/>
          <w:sz w:val="24"/>
          <w:szCs w:val="24"/>
        </w:rPr>
        <w:t xml:space="preserve"> i.e., whatever it is on account of which a term denominates an individual, ontologically neutral in this sense:</w:t>
      </w:r>
    </w:p>
    <w:p w14:paraId="49CC5836" w14:textId="715A68DF" w:rsidR="00472AF4" w:rsidRPr="00472AF4" w:rsidRDefault="00472AF4" w:rsidP="00472AF4">
      <w:pPr>
        <w:rPr>
          <w:rFonts w:ascii="Times New Roman" w:hAnsi="Times New Roman" w:cs="Times New Roman"/>
          <w:sz w:val="24"/>
          <w:szCs w:val="24"/>
        </w:rPr>
      </w:pPr>
      <w:r w:rsidRPr="00472AF4">
        <w:rPr>
          <w:rFonts w:ascii="Times New Roman" w:hAnsi="Times New Roman" w:cs="Times New Roman"/>
          <w:sz w:val="24"/>
          <w:szCs w:val="24"/>
        </w:rPr>
        <w:t xml:space="preserve">“… that on account of which something is denominated does not always have to be a </w:t>
      </w:r>
      <w:r w:rsidRPr="00472AF4">
        <w:rPr>
          <w:rFonts w:ascii="Times New Roman" w:hAnsi="Times New Roman" w:cs="Times New Roman"/>
          <w:i/>
          <w:sz w:val="24"/>
          <w:szCs w:val="24"/>
        </w:rPr>
        <w:t>form</w:t>
      </w:r>
      <w:r w:rsidRPr="00472AF4">
        <w:rPr>
          <w:rFonts w:ascii="Times New Roman" w:hAnsi="Times New Roman" w:cs="Times New Roman"/>
          <w:sz w:val="24"/>
          <w:szCs w:val="24"/>
        </w:rPr>
        <w:t xml:space="preserve"> according to the nature of the thing, but it is enough if it is signified as a form, grammatically speaking. For a man is denominated on account of his action </w:t>
      </w:r>
      <w:r w:rsidR="00914178">
        <w:rPr>
          <w:rFonts w:ascii="Times New Roman" w:hAnsi="Times New Roman" w:cs="Times New Roman"/>
          <w:sz w:val="24"/>
          <w:szCs w:val="24"/>
        </w:rPr>
        <w:t xml:space="preserve">[as acting] </w:t>
      </w:r>
      <w:r w:rsidRPr="00472AF4">
        <w:rPr>
          <w:rFonts w:ascii="Times New Roman" w:hAnsi="Times New Roman" w:cs="Times New Roman"/>
          <w:sz w:val="24"/>
          <w:szCs w:val="24"/>
        </w:rPr>
        <w:t>or clothing</w:t>
      </w:r>
      <w:r w:rsidR="00914178">
        <w:rPr>
          <w:rFonts w:ascii="Times New Roman" w:hAnsi="Times New Roman" w:cs="Times New Roman"/>
          <w:sz w:val="24"/>
          <w:szCs w:val="24"/>
        </w:rPr>
        <w:t xml:space="preserve"> [as clad]</w:t>
      </w:r>
      <w:r w:rsidRPr="00472AF4">
        <w:rPr>
          <w:rFonts w:ascii="Times New Roman" w:hAnsi="Times New Roman" w:cs="Times New Roman"/>
          <w:sz w:val="24"/>
          <w:szCs w:val="24"/>
        </w:rPr>
        <w:t>, and other things of this sort that are not forms in reality</w:t>
      </w:r>
      <w:r w:rsidR="00342955" w:rsidRPr="00472AF4">
        <w:rPr>
          <w:rFonts w:ascii="Times New Roman" w:hAnsi="Times New Roman" w:cs="Times New Roman"/>
          <w:sz w:val="24"/>
          <w:szCs w:val="24"/>
        </w:rPr>
        <w:t>.”</w:t>
      </w:r>
      <w:r w:rsidRPr="00472AF4">
        <w:rPr>
          <w:rFonts w:ascii="Times New Roman" w:hAnsi="Times New Roman" w:cs="Times New Roman"/>
          <w:sz w:val="24"/>
          <w:szCs w:val="24"/>
          <w:vertAlign w:val="superscript"/>
        </w:rPr>
        <w:footnoteReference w:id="11"/>
      </w:r>
      <w:r w:rsidRPr="00472AF4">
        <w:rPr>
          <w:rFonts w:ascii="Times New Roman" w:hAnsi="Times New Roman" w:cs="Times New Roman"/>
          <w:sz w:val="24"/>
          <w:szCs w:val="24"/>
        </w:rPr>
        <w:t xml:space="preserve"> </w:t>
      </w:r>
    </w:p>
    <w:p w14:paraId="3F60EEA0" w14:textId="03533504" w:rsidR="00472AF4" w:rsidRPr="00472AF4" w:rsidRDefault="00472AF4" w:rsidP="00472AF4">
      <w:pPr>
        <w:rPr>
          <w:rFonts w:ascii="Times New Roman" w:hAnsi="Times New Roman" w:cs="Times New Roman"/>
          <w:sz w:val="24"/>
          <w:szCs w:val="24"/>
        </w:rPr>
      </w:pPr>
      <w:r w:rsidRPr="00472AF4">
        <w:rPr>
          <w:rFonts w:ascii="Times New Roman" w:hAnsi="Times New Roman" w:cs="Times New Roman"/>
          <w:sz w:val="24"/>
          <w:szCs w:val="24"/>
        </w:rPr>
        <w:t xml:space="preserve">Accordingly, Geach’s suggestion provides us with a precise conceptual tool to keep track of these </w:t>
      </w:r>
      <w:r w:rsidRPr="003103D1">
        <w:rPr>
          <w:rFonts w:ascii="Times New Roman" w:hAnsi="Times New Roman" w:cs="Times New Roman"/>
          <w:i/>
          <w:iCs/>
          <w:sz w:val="24"/>
          <w:szCs w:val="24"/>
        </w:rPr>
        <w:t>signified forms</w:t>
      </w:r>
      <w:r w:rsidRPr="00472AF4">
        <w:rPr>
          <w:rFonts w:ascii="Times New Roman" w:hAnsi="Times New Roman" w:cs="Times New Roman"/>
          <w:sz w:val="24"/>
          <w:szCs w:val="24"/>
        </w:rPr>
        <w:t xml:space="preserve"> in medieval discussions of their ontological status and </w:t>
      </w:r>
      <w:r w:rsidR="00E63BF0">
        <w:rPr>
          <w:rFonts w:ascii="Times New Roman" w:hAnsi="Times New Roman" w:cs="Times New Roman"/>
          <w:sz w:val="24"/>
          <w:szCs w:val="24"/>
        </w:rPr>
        <w:t xml:space="preserve">their </w:t>
      </w:r>
      <w:r w:rsidRPr="00472AF4">
        <w:rPr>
          <w:rFonts w:ascii="Times New Roman" w:hAnsi="Times New Roman" w:cs="Times New Roman"/>
          <w:sz w:val="24"/>
          <w:szCs w:val="24"/>
        </w:rPr>
        <w:t>identities and distinctions, which was precisely the point of many of those debates</w:t>
      </w:r>
      <w:r w:rsidR="00E63BF0">
        <w:rPr>
          <w:rFonts w:ascii="Times New Roman" w:hAnsi="Times New Roman" w:cs="Times New Roman"/>
          <w:sz w:val="24"/>
          <w:szCs w:val="24"/>
        </w:rPr>
        <w:t xml:space="preserve">, </w:t>
      </w:r>
      <w:r w:rsidR="00C753B5">
        <w:rPr>
          <w:rFonts w:ascii="Times New Roman" w:hAnsi="Times New Roman" w:cs="Times New Roman"/>
          <w:sz w:val="24"/>
          <w:szCs w:val="24"/>
        </w:rPr>
        <w:t>(</w:t>
      </w:r>
      <w:r w:rsidR="00E63BF0">
        <w:rPr>
          <w:rFonts w:ascii="Times New Roman" w:hAnsi="Times New Roman" w:cs="Times New Roman"/>
          <w:sz w:val="24"/>
          <w:szCs w:val="24"/>
        </w:rPr>
        <w:t xml:space="preserve">well, until some </w:t>
      </w:r>
      <w:r w:rsidR="00E63BF0" w:rsidRPr="000F2506">
        <w:rPr>
          <w:rFonts w:ascii="Times New Roman" w:hAnsi="Times New Roman" w:cs="Times New Roman"/>
          <w:i/>
          <w:iCs/>
          <w:sz w:val="24"/>
          <w:szCs w:val="24"/>
        </w:rPr>
        <w:t>subtler minds</w:t>
      </w:r>
      <w:r w:rsidR="00E63BF0">
        <w:rPr>
          <w:rFonts w:ascii="Times New Roman" w:hAnsi="Times New Roman" w:cs="Times New Roman"/>
          <w:sz w:val="24"/>
          <w:szCs w:val="24"/>
        </w:rPr>
        <w:t xml:space="preserve"> </w:t>
      </w:r>
      <w:r w:rsidR="003C4223">
        <w:rPr>
          <w:rFonts w:ascii="Times New Roman" w:hAnsi="Times New Roman" w:cs="Times New Roman"/>
          <w:sz w:val="24"/>
          <w:szCs w:val="24"/>
        </w:rPr>
        <w:t>start</w:t>
      </w:r>
      <w:r w:rsidR="00532A08">
        <w:rPr>
          <w:rFonts w:ascii="Times New Roman" w:hAnsi="Times New Roman" w:cs="Times New Roman"/>
          <w:sz w:val="24"/>
          <w:szCs w:val="24"/>
        </w:rPr>
        <w:t>ed</w:t>
      </w:r>
      <w:r w:rsidR="003C4223">
        <w:rPr>
          <w:rFonts w:ascii="Times New Roman" w:hAnsi="Times New Roman" w:cs="Times New Roman"/>
          <w:sz w:val="24"/>
          <w:szCs w:val="24"/>
        </w:rPr>
        <w:t xml:space="preserve"> also tweaking the very ideas of identity and </w:t>
      </w:r>
      <w:r w:rsidR="00C753B5">
        <w:rPr>
          <w:rFonts w:ascii="Times New Roman" w:hAnsi="Times New Roman" w:cs="Times New Roman"/>
          <w:sz w:val="24"/>
          <w:szCs w:val="24"/>
        </w:rPr>
        <w:t>distinction, but that’s a later story)</w:t>
      </w:r>
      <w:r w:rsidRPr="00472AF4">
        <w:rPr>
          <w:rFonts w:ascii="Times New Roman" w:hAnsi="Times New Roman" w:cs="Times New Roman"/>
          <w:sz w:val="24"/>
          <w:szCs w:val="24"/>
        </w:rPr>
        <w:t xml:space="preserve">. </w:t>
      </w:r>
    </w:p>
    <w:p w14:paraId="04AF5642" w14:textId="15F5A0E1" w:rsidR="00472AF4" w:rsidRDefault="00472AF4" w:rsidP="00472AF4">
      <w:pPr>
        <w:rPr>
          <w:rFonts w:ascii="Times New Roman" w:hAnsi="Times New Roman" w:cs="Times New Roman"/>
          <w:sz w:val="24"/>
          <w:szCs w:val="24"/>
        </w:rPr>
      </w:pPr>
      <w:r w:rsidRPr="00472AF4">
        <w:rPr>
          <w:rFonts w:ascii="Times New Roman" w:hAnsi="Times New Roman" w:cs="Times New Roman"/>
          <w:sz w:val="24"/>
          <w:szCs w:val="24"/>
        </w:rPr>
        <w:lastRenderedPageBreak/>
        <w:t>For instance, the debates about the unity or plurality of substantial forms (is it the same form on account of which an animal is a body, a living thing, and a cognitive subject or are these distinct forms?)</w:t>
      </w:r>
      <w:r w:rsidRPr="00472AF4">
        <w:rPr>
          <w:rFonts w:ascii="Times New Roman" w:hAnsi="Times New Roman" w:cs="Times New Roman"/>
          <w:sz w:val="24"/>
          <w:szCs w:val="24"/>
          <w:vertAlign w:val="superscript"/>
        </w:rPr>
        <w:footnoteReference w:id="12"/>
      </w:r>
      <w:r w:rsidRPr="00472AF4">
        <w:rPr>
          <w:rFonts w:ascii="Times New Roman" w:hAnsi="Times New Roman" w:cs="Times New Roman"/>
          <w:sz w:val="24"/>
          <w:szCs w:val="24"/>
        </w:rPr>
        <w:t xml:space="preserve"> can be regarded as revolving around the issue of the identity or distinct</w:t>
      </w:r>
      <w:r w:rsidR="008C6156">
        <w:rPr>
          <w:rFonts w:ascii="Times New Roman" w:hAnsi="Times New Roman" w:cs="Times New Roman"/>
          <w:sz w:val="24"/>
          <w:szCs w:val="24"/>
        </w:rPr>
        <w:t>ness</w:t>
      </w:r>
      <w:r w:rsidRPr="00472AF4">
        <w:rPr>
          <w:rFonts w:ascii="Times New Roman" w:hAnsi="Times New Roman" w:cs="Times New Roman"/>
          <w:sz w:val="24"/>
          <w:szCs w:val="24"/>
        </w:rPr>
        <w:t xml:space="preserve"> of the significates of substantial predicates in the same individual</w:t>
      </w:r>
      <w:r w:rsidR="00D83562">
        <w:rPr>
          <w:rFonts w:ascii="Times New Roman" w:hAnsi="Times New Roman" w:cs="Times New Roman"/>
          <w:sz w:val="24"/>
          <w:szCs w:val="24"/>
        </w:rPr>
        <w:t>, where a sub</w:t>
      </w:r>
      <w:r w:rsidR="00331D42">
        <w:rPr>
          <w:rFonts w:ascii="Times New Roman" w:hAnsi="Times New Roman" w:cs="Times New Roman"/>
          <w:sz w:val="24"/>
          <w:szCs w:val="24"/>
        </w:rPr>
        <w:t xml:space="preserve">stantial predicate of an individual substance may be defined as one whose </w:t>
      </w:r>
      <w:r w:rsidR="002B0B09">
        <w:rPr>
          <w:rFonts w:ascii="Times New Roman" w:hAnsi="Times New Roman" w:cs="Times New Roman"/>
          <w:sz w:val="24"/>
          <w:szCs w:val="24"/>
        </w:rPr>
        <w:t xml:space="preserve">significate in </w:t>
      </w:r>
      <w:r w:rsidR="00B0610E">
        <w:rPr>
          <w:rFonts w:ascii="Times New Roman" w:hAnsi="Times New Roman" w:cs="Times New Roman"/>
          <w:sz w:val="24"/>
          <w:szCs w:val="24"/>
        </w:rPr>
        <w:t>this</w:t>
      </w:r>
      <w:r w:rsidR="002B0B09">
        <w:rPr>
          <w:rFonts w:ascii="Times New Roman" w:hAnsi="Times New Roman" w:cs="Times New Roman"/>
          <w:sz w:val="24"/>
          <w:szCs w:val="24"/>
        </w:rPr>
        <w:t xml:space="preserve"> individual has the same </w:t>
      </w:r>
      <w:r w:rsidR="002B0B09" w:rsidRPr="002B0B09">
        <w:rPr>
          <w:rFonts w:ascii="Times New Roman" w:hAnsi="Times New Roman" w:cs="Times New Roman"/>
          <w:i/>
          <w:iCs/>
          <w:sz w:val="24"/>
          <w:szCs w:val="24"/>
        </w:rPr>
        <w:t>esse</w:t>
      </w:r>
      <w:r w:rsidR="002B0B09">
        <w:rPr>
          <w:rFonts w:ascii="Times New Roman" w:hAnsi="Times New Roman" w:cs="Times New Roman"/>
          <w:sz w:val="24"/>
          <w:szCs w:val="24"/>
        </w:rPr>
        <w:t xml:space="preserve"> as the individual</w:t>
      </w:r>
      <w:r w:rsidR="00172BA2">
        <w:rPr>
          <w:rFonts w:ascii="Times New Roman" w:hAnsi="Times New Roman" w:cs="Times New Roman"/>
          <w:sz w:val="24"/>
          <w:szCs w:val="24"/>
        </w:rPr>
        <w:t xml:space="preserve"> itself; so, the individual cannot lose it without going out of existence itsel</w:t>
      </w:r>
      <w:r w:rsidR="007B782D">
        <w:rPr>
          <w:rFonts w:ascii="Times New Roman" w:hAnsi="Times New Roman" w:cs="Times New Roman"/>
          <w:sz w:val="24"/>
          <w:szCs w:val="24"/>
        </w:rPr>
        <w:t>f</w:t>
      </w:r>
      <w:r w:rsidR="002B0B09">
        <w:rPr>
          <w:rFonts w:ascii="Times New Roman" w:hAnsi="Times New Roman" w:cs="Times New Roman"/>
          <w:sz w:val="24"/>
          <w:szCs w:val="24"/>
        </w:rPr>
        <w:t>.</w:t>
      </w:r>
      <w:r w:rsidR="007B782D">
        <w:rPr>
          <w:rFonts w:ascii="Times New Roman" w:hAnsi="Times New Roman" w:cs="Times New Roman"/>
          <w:sz w:val="24"/>
          <w:szCs w:val="24"/>
        </w:rPr>
        <w:t xml:space="preserve"> </w:t>
      </w:r>
      <w:r w:rsidR="004B5450">
        <w:rPr>
          <w:rFonts w:ascii="Times New Roman" w:hAnsi="Times New Roman" w:cs="Times New Roman"/>
          <w:sz w:val="24"/>
          <w:szCs w:val="24"/>
        </w:rPr>
        <w:t>F</w:t>
      </w:r>
      <w:r w:rsidRPr="00472AF4">
        <w:rPr>
          <w:rFonts w:ascii="Times New Roman" w:hAnsi="Times New Roman" w:cs="Times New Roman"/>
          <w:sz w:val="24"/>
          <w:szCs w:val="24"/>
        </w:rPr>
        <w:t>urthermore, from this perspective, the question of the real distinction of essence and existence in creatures will become the question of the distinctness of the significata of substantial predicates and those of an existence-predicate in created substances, not to mention the debates about the identity or distinctness of items in various categories, such as action and passion, or relations and their foundations, etc., etc.</w:t>
      </w:r>
      <w:r w:rsidRPr="00472AF4">
        <w:rPr>
          <w:rFonts w:ascii="Times New Roman" w:hAnsi="Times New Roman" w:cs="Times New Roman"/>
          <w:sz w:val="24"/>
          <w:szCs w:val="24"/>
          <w:vertAlign w:val="superscript"/>
        </w:rPr>
        <w:footnoteReference w:id="13"/>
      </w:r>
      <w:r w:rsidRPr="00472AF4">
        <w:rPr>
          <w:rFonts w:ascii="Times New Roman" w:hAnsi="Times New Roman" w:cs="Times New Roman"/>
          <w:sz w:val="24"/>
          <w:szCs w:val="24"/>
        </w:rPr>
        <w:t xml:space="preserve"> But regardless of these and similar particular issues, the point is that using Geach’s suggestion we can have a precise logical tool for checking the implications of such and similar metaphysical claims</w:t>
      </w:r>
      <w:r w:rsidR="002F6C32">
        <w:rPr>
          <w:rFonts w:ascii="Times New Roman" w:hAnsi="Times New Roman" w:cs="Times New Roman"/>
          <w:sz w:val="24"/>
          <w:szCs w:val="24"/>
        </w:rPr>
        <w:t>,</w:t>
      </w:r>
      <w:r w:rsidRPr="00472AF4">
        <w:rPr>
          <w:rFonts w:ascii="Times New Roman" w:hAnsi="Times New Roman" w:cs="Times New Roman"/>
          <w:sz w:val="24"/>
          <w:szCs w:val="24"/>
        </w:rPr>
        <w:t xml:space="preserve"> without having to rely on our own vague intuitions informed by a historically radically different conceptual context from the one in which they were originally formulated.</w:t>
      </w:r>
    </w:p>
    <w:p w14:paraId="3653C89E" w14:textId="285C9DB5" w:rsidR="00F05B73" w:rsidRPr="001500D0" w:rsidRDefault="00963D42" w:rsidP="00472AF4">
      <w:pPr>
        <w:rPr>
          <w:rFonts w:ascii="Times New Roman" w:hAnsi="Times New Roman" w:cs="Times New Roman"/>
          <w:b/>
          <w:bCs/>
          <w:sz w:val="24"/>
          <w:szCs w:val="24"/>
        </w:rPr>
      </w:pPr>
      <w:r>
        <w:rPr>
          <w:rFonts w:ascii="Times New Roman" w:hAnsi="Times New Roman" w:cs="Times New Roman"/>
          <w:b/>
          <w:bCs/>
          <w:sz w:val="24"/>
          <w:szCs w:val="24"/>
        </w:rPr>
        <w:t>N</w:t>
      </w:r>
      <w:r w:rsidR="00F05B73" w:rsidRPr="001500D0">
        <w:rPr>
          <w:rFonts w:ascii="Times New Roman" w:hAnsi="Times New Roman" w:cs="Times New Roman"/>
          <w:b/>
          <w:bCs/>
          <w:sz w:val="24"/>
          <w:szCs w:val="24"/>
        </w:rPr>
        <w:t>atural logic</w:t>
      </w:r>
      <w:r>
        <w:rPr>
          <w:rFonts w:ascii="Times New Roman" w:hAnsi="Times New Roman" w:cs="Times New Roman"/>
          <w:b/>
          <w:bCs/>
          <w:sz w:val="24"/>
          <w:szCs w:val="24"/>
        </w:rPr>
        <w:t>,</w:t>
      </w:r>
      <w:r w:rsidR="001500D0" w:rsidRPr="001500D0">
        <w:rPr>
          <w:rFonts w:ascii="Times New Roman" w:hAnsi="Times New Roman" w:cs="Times New Roman"/>
          <w:b/>
          <w:bCs/>
          <w:sz w:val="24"/>
          <w:szCs w:val="24"/>
        </w:rPr>
        <w:t xml:space="preserve"> artificial intelligence</w:t>
      </w:r>
      <w:r w:rsidR="001500D0">
        <w:rPr>
          <w:rFonts w:ascii="Times New Roman" w:hAnsi="Times New Roman" w:cs="Times New Roman"/>
          <w:b/>
          <w:bCs/>
          <w:sz w:val="24"/>
          <w:szCs w:val="24"/>
        </w:rPr>
        <w:t xml:space="preserve">, and </w:t>
      </w:r>
      <w:r w:rsidR="00515968">
        <w:rPr>
          <w:rFonts w:ascii="Times New Roman" w:hAnsi="Times New Roman" w:cs="Times New Roman"/>
          <w:b/>
          <w:bCs/>
          <w:sz w:val="24"/>
          <w:szCs w:val="24"/>
        </w:rPr>
        <w:t>its natural limits</w:t>
      </w:r>
    </w:p>
    <w:p w14:paraId="558CC531" w14:textId="47F833EC" w:rsidR="00472AF4" w:rsidRDefault="00472AF4" w:rsidP="00472AF4">
      <w:pPr>
        <w:rPr>
          <w:rFonts w:ascii="Times New Roman" w:hAnsi="Times New Roman" w:cs="Times New Roman"/>
          <w:sz w:val="24"/>
          <w:szCs w:val="24"/>
        </w:rPr>
      </w:pPr>
      <w:r w:rsidRPr="00472AF4">
        <w:rPr>
          <w:rFonts w:ascii="Times New Roman" w:hAnsi="Times New Roman" w:cs="Times New Roman"/>
          <w:sz w:val="24"/>
          <w:szCs w:val="24"/>
        </w:rPr>
        <w:t xml:space="preserve">I must note, though, that Geach’s suggestion has to be refined and supplemented in </w:t>
      </w:r>
      <w:r w:rsidR="00987599" w:rsidRPr="00472AF4">
        <w:rPr>
          <w:rFonts w:ascii="Times New Roman" w:hAnsi="Times New Roman" w:cs="Times New Roman"/>
          <w:sz w:val="24"/>
          <w:szCs w:val="24"/>
        </w:rPr>
        <w:t>several ways</w:t>
      </w:r>
      <w:r w:rsidRPr="00472AF4">
        <w:rPr>
          <w:rFonts w:ascii="Times New Roman" w:hAnsi="Times New Roman" w:cs="Times New Roman"/>
          <w:sz w:val="24"/>
          <w:szCs w:val="24"/>
        </w:rPr>
        <w:t xml:space="preserve"> to be genuinely usable for such purposes. For instance, since actuality among generable and corruptible things is obviously relative to time, and so forms are individualized not only by their subjects, but also by time, another argument reserved for a temporal variable is clearly needed in a refined version of Geach’s function. This move, of course, calls for further structure for distinguishing various sorts of non-actual elements of the domain of our model, since now we can distinguish items that were, are, or will be actual, and those that could have been, could be, or will be able to be actual, as well as those that could not, cannot, and/or will not be able to be actual, yielding precisely the kind of rich, distinctive model that is just the ordinary frame of reference of most of scholastic metaphysical discussions</w:t>
      </w:r>
      <w:r w:rsidR="00A629C9">
        <w:rPr>
          <w:rFonts w:ascii="Times New Roman" w:hAnsi="Times New Roman" w:cs="Times New Roman"/>
          <w:sz w:val="24"/>
          <w:szCs w:val="24"/>
        </w:rPr>
        <w:t xml:space="preserve">, as well as most of our </w:t>
      </w:r>
      <w:r w:rsidR="002D6EFF">
        <w:rPr>
          <w:rFonts w:ascii="Times New Roman" w:hAnsi="Times New Roman" w:cs="Times New Roman"/>
          <w:sz w:val="24"/>
          <w:szCs w:val="24"/>
        </w:rPr>
        <w:t>ordinary practical reasoning</w:t>
      </w:r>
      <w:r w:rsidR="003B22CA">
        <w:rPr>
          <w:rFonts w:ascii="Times New Roman" w:hAnsi="Times New Roman" w:cs="Times New Roman"/>
          <w:sz w:val="24"/>
          <w:szCs w:val="24"/>
        </w:rPr>
        <w:t>s</w:t>
      </w:r>
      <w:r w:rsidRPr="00472AF4">
        <w:rPr>
          <w:rFonts w:ascii="Times New Roman" w:hAnsi="Times New Roman" w:cs="Times New Roman"/>
          <w:sz w:val="24"/>
          <w:szCs w:val="24"/>
        </w:rPr>
        <w:t>.</w:t>
      </w:r>
      <w:bookmarkStart w:id="0" w:name="_Ref397100846"/>
      <w:r w:rsidRPr="00472AF4">
        <w:rPr>
          <w:rFonts w:ascii="Times New Roman" w:hAnsi="Times New Roman" w:cs="Times New Roman"/>
          <w:sz w:val="24"/>
          <w:szCs w:val="24"/>
          <w:vertAlign w:val="superscript"/>
        </w:rPr>
        <w:footnoteReference w:id="14"/>
      </w:r>
      <w:bookmarkEnd w:id="0"/>
    </w:p>
    <w:p w14:paraId="0F05CB6E" w14:textId="5BEDC858" w:rsidR="0025337A" w:rsidRDefault="0025337A">
      <w:pPr>
        <w:rPr>
          <w:rFonts w:ascii="Times New Roman" w:hAnsi="Times New Roman" w:cs="Times New Roman"/>
          <w:sz w:val="24"/>
          <w:szCs w:val="24"/>
        </w:rPr>
      </w:pPr>
      <w:r>
        <w:rPr>
          <w:rFonts w:ascii="Times New Roman" w:hAnsi="Times New Roman" w:cs="Times New Roman"/>
          <w:sz w:val="24"/>
          <w:szCs w:val="24"/>
        </w:rPr>
        <w:br w:type="page"/>
      </w:r>
    </w:p>
    <w:p w14:paraId="4C2BB494" w14:textId="77777777" w:rsidR="0025337A" w:rsidRDefault="0025337A" w:rsidP="00472AF4">
      <w:pPr>
        <w:rPr>
          <w:rFonts w:ascii="Times New Roman" w:hAnsi="Times New Roman" w:cs="Times New Roman"/>
          <w:sz w:val="24"/>
          <w:szCs w:val="24"/>
        </w:rPr>
      </w:pPr>
    </w:p>
    <w:p w14:paraId="4AD459DB" w14:textId="77777777" w:rsidR="00196A86" w:rsidRDefault="00196A86" w:rsidP="00472AF4">
      <w:pPr>
        <w:rPr>
          <w:rFonts w:ascii="Times New Roman" w:hAnsi="Times New Roman" w:cs="Times New Roman"/>
          <w:sz w:val="24"/>
          <w:szCs w:val="24"/>
        </w:rPr>
      </w:pPr>
    </w:p>
    <w:tbl>
      <w:tblPr>
        <w:tblW w:w="46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2022"/>
        <w:gridCol w:w="2051"/>
        <w:gridCol w:w="1980"/>
        <w:gridCol w:w="1184"/>
      </w:tblGrid>
      <w:tr w:rsidR="00FB0B2F" w:rsidRPr="003745EB" w14:paraId="7E5FED42" w14:textId="77777777" w:rsidTr="00AF74B2">
        <w:tc>
          <w:tcPr>
            <w:tcW w:w="862" w:type="pct"/>
            <w:tcBorders>
              <w:top w:val="nil"/>
              <w:left w:val="nil"/>
              <w:bottom w:val="nil"/>
              <w:right w:val="nil"/>
            </w:tcBorders>
          </w:tcPr>
          <w:p w14:paraId="1ACD80D4" w14:textId="77777777" w:rsidR="00FB0B2F" w:rsidRPr="003745EB" w:rsidRDefault="00FB0B2F" w:rsidP="00A23D5E"/>
        </w:tc>
        <w:tc>
          <w:tcPr>
            <w:tcW w:w="1156" w:type="pct"/>
            <w:tcBorders>
              <w:top w:val="nil"/>
              <w:left w:val="nil"/>
            </w:tcBorders>
          </w:tcPr>
          <w:p w14:paraId="58D41543" w14:textId="77777777" w:rsidR="00FB0B2F" w:rsidRPr="003745EB" w:rsidRDefault="00FB0B2F" w:rsidP="00A23D5E">
            <w:r w:rsidRPr="003745EB">
              <w:t>Past</w:t>
            </w:r>
          </w:p>
        </w:tc>
        <w:tc>
          <w:tcPr>
            <w:tcW w:w="1173" w:type="pct"/>
            <w:tcBorders>
              <w:top w:val="nil"/>
            </w:tcBorders>
          </w:tcPr>
          <w:p w14:paraId="5B4099C8" w14:textId="77777777" w:rsidR="00FB0B2F" w:rsidRPr="003745EB" w:rsidRDefault="00FB0B2F" w:rsidP="00A23D5E">
            <w:r w:rsidRPr="003745EB">
              <w:t>Present</w:t>
            </w:r>
          </w:p>
        </w:tc>
        <w:tc>
          <w:tcPr>
            <w:tcW w:w="1132" w:type="pct"/>
            <w:tcBorders>
              <w:top w:val="nil"/>
            </w:tcBorders>
          </w:tcPr>
          <w:p w14:paraId="585883D1" w14:textId="77777777" w:rsidR="00FB0B2F" w:rsidRPr="003745EB" w:rsidRDefault="00FB0B2F" w:rsidP="00A23D5E">
            <w:r w:rsidRPr="003745EB">
              <w:t>Future</w:t>
            </w:r>
          </w:p>
        </w:tc>
        <w:tc>
          <w:tcPr>
            <w:tcW w:w="677" w:type="pct"/>
            <w:tcBorders>
              <w:top w:val="nil"/>
              <w:right w:val="nil"/>
            </w:tcBorders>
          </w:tcPr>
          <w:p w14:paraId="56C5D3EC" w14:textId="77777777" w:rsidR="00FB0B2F" w:rsidRPr="003745EB" w:rsidRDefault="00FB0B2F" w:rsidP="00A23D5E"/>
        </w:tc>
      </w:tr>
      <w:tr w:rsidR="00FB0B2F" w:rsidRPr="003745EB" w14:paraId="778B019C" w14:textId="77777777" w:rsidTr="00AF74B2">
        <w:tc>
          <w:tcPr>
            <w:tcW w:w="862" w:type="pct"/>
            <w:vMerge w:val="restart"/>
            <w:tcBorders>
              <w:top w:val="nil"/>
              <w:left w:val="nil"/>
              <w:right w:val="double" w:sz="4" w:space="0" w:color="auto"/>
            </w:tcBorders>
            <w:vAlign w:val="center"/>
          </w:tcPr>
          <w:p w14:paraId="411DE5BA" w14:textId="77777777" w:rsidR="00FB0B2F" w:rsidRPr="003745EB" w:rsidRDefault="00FB0B2F" w:rsidP="00A23D5E">
            <w:r w:rsidRPr="003745EB">
              <w:t>Real Beings</w:t>
            </w:r>
          </w:p>
        </w:tc>
        <w:tc>
          <w:tcPr>
            <w:tcW w:w="1156" w:type="pct"/>
            <w:tcBorders>
              <w:left w:val="double" w:sz="4" w:space="0" w:color="auto"/>
            </w:tcBorders>
          </w:tcPr>
          <w:p w14:paraId="3302E803" w14:textId="77777777" w:rsidR="00FB0B2F" w:rsidRPr="003745EB" w:rsidRDefault="00FB0B2F" w:rsidP="00A23D5E">
            <w:r w:rsidRPr="003745EB">
              <w:t>10 categories of real entities, possible in the past</w:t>
            </w:r>
          </w:p>
        </w:tc>
        <w:tc>
          <w:tcPr>
            <w:tcW w:w="1173" w:type="pct"/>
          </w:tcPr>
          <w:p w14:paraId="118B93F5" w14:textId="77777777" w:rsidR="00FB0B2F" w:rsidRPr="003745EB" w:rsidRDefault="00FB0B2F" w:rsidP="00A23D5E">
            <w:r w:rsidRPr="003745EB">
              <w:t>10 categories of real entities, possible in the present</w:t>
            </w:r>
          </w:p>
        </w:tc>
        <w:tc>
          <w:tcPr>
            <w:tcW w:w="1132" w:type="pct"/>
          </w:tcPr>
          <w:p w14:paraId="32B7E1D1" w14:textId="77777777" w:rsidR="00FB0B2F" w:rsidRPr="003745EB" w:rsidRDefault="00FB0B2F" w:rsidP="00A23D5E">
            <w:r w:rsidRPr="003745EB">
              <w:t>10 categories of real entities, possible in the future</w:t>
            </w:r>
          </w:p>
        </w:tc>
        <w:tc>
          <w:tcPr>
            <w:tcW w:w="677" w:type="pct"/>
            <w:tcBorders>
              <w:right w:val="nil"/>
            </w:tcBorders>
          </w:tcPr>
          <w:p w14:paraId="535ED129" w14:textId="77777777" w:rsidR="00FB0B2F" w:rsidRPr="003745EB" w:rsidRDefault="00FB0B2F" w:rsidP="00A23D5E">
            <w:r w:rsidRPr="003745EB">
              <w:t>Possible</w:t>
            </w:r>
          </w:p>
        </w:tc>
      </w:tr>
      <w:tr w:rsidR="00FB0B2F" w:rsidRPr="003745EB" w14:paraId="7185A971" w14:textId="77777777" w:rsidTr="00AF74B2">
        <w:tc>
          <w:tcPr>
            <w:tcW w:w="862" w:type="pct"/>
            <w:vMerge/>
            <w:tcBorders>
              <w:left w:val="nil"/>
              <w:right w:val="double" w:sz="4" w:space="0" w:color="auto"/>
            </w:tcBorders>
          </w:tcPr>
          <w:p w14:paraId="2AC9B735" w14:textId="77777777" w:rsidR="00FB0B2F" w:rsidRPr="003745EB" w:rsidRDefault="00FB0B2F" w:rsidP="00A23D5E"/>
        </w:tc>
        <w:tc>
          <w:tcPr>
            <w:tcW w:w="1156" w:type="pct"/>
            <w:tcBorders>
              <w:left w:val="double" w:sz="4" w:space="0" w:color="auto"/>
            </w:tcBorders>
          </w:tcPr>
          <w:p w14:paraId="178637B6" w14:textId="77777777" w:rsidR="00FB0B2F" w:rsidRPr="003745EB" w:rsidRDefault="00FB0B2F" w:rsidP="00A23D5E">
            <w:r w:rsidRPr="003745EB">
              <w:t>10 categories of real entities, actual in the past</w:t>
            </w:r>
          </w:p>
        </w:tc>
        <w:tc>
          <w:tcPr>
            <w:tcW w:w="1173" w:type="pct"/>
          </w:tcPr>
          <w:p w14:paraId="1313F139" w14:textId="77777777" w:rsidR="00FB0B2F" w:rsidRPr="003745EB" w:rsidRDefault="00FB0B2F" w:rsidP="00A23D5E">
            <w:pPr>
              <w:rPr>
                <w:b/>
              </w:rPr>
            </w:pPr>
            <w:r w:rsidRPr="003745EB">
              <w:rPr>
                <w:b/>
              </w:rPr>
              <w:t>10 categories of real entities, actual in the present</w:t>
            </w:r>
          </w:p>
        </w:tc>
        <w:tc>
          <w:tcPr>
            <w:tcW w:w="1132" w:type="pct"/>
          </w:tcPr>
          <w:p w14:paraId="7F19E2B5" w14:textId="77777777" w:rsidR="00FB0B2F" w:rsidRPr="003745EB" w:rsidRDefault="00FB0B2F" w:rsidP="00A23D5E">
            <w:r w:rsidRPr="003745EB">
              <w:t>10 categories of real entities, actual in the future</w:t>
            </w:r>
          </w:p>
        </w:tc>
        <w:tc>
          <w:tcPr>
            <w:tcW w:w="677" w:type="pct"/>
            <w:vMerge w:val="restart"/>
            <w:tcBorders>
              <w:right w:val="nil"/>
            </w:tcBorders>
            <w:vAlign w:val="center"/>
          </w:tcPr>
          <w:p w14:paraId="1F1B3324" w14:textId="77777777" w:rsidR="00FB0B2F" w:rsidRPr="003745EB" w:rsidRDefault="00FB0B2F" w:rsidP="00A23D5E">
            <w:r w:rsidRPr="003745EB">
              <w:t>Actual</w:t>
            </w:r>
          </w:p>
        </w:tc>
      </w:tr>
      <w:tr w:rsidR="00FB0B2F" w:rsidRPr="003745EB" w14:paraId="643DC03D" w14:textId="77777777" w:rsidTr="00AF74B2">
        <w:tc>
          <w:tcPr>
            <w:tcW w:w="862" w:type="pct"/>
            <w:vMerge w:val="restart"/>
            <w:tcBorders>
              <w:left w:val="nil"/>
              <w:bottom w:val="nil"/>
            </w:tcBorders>
            <w:vAlign w:val="center"/>
          </w:tcPr>
          <w:p w14:paraId="2FC24B30" w14:textId="7157E172" w:rsidR="00FB0B2F" w:rsidRPr="009B3FAF" w:rsidRDefault="00FB0B2F" w:rsidP="00A23D5E">
            <w:pPr>
              <w:rPr>
                <w:iCs/>
                <w:lang w:val="it-IT"/>
              </w:rPr>
            </w:pPr>
            <w:r w:rsidRPr="004C20CE">
              <w:rPr>
                <w:lang w:val="it-IT"/>
              </w:rPr>
              <w:t xml:space="preserve">“Quasi-beings” in </w:t>
            </w:r>
            <w:r w:rsidRPr="004C20CE">
              <w:rPr>
                <w:i/>
                <w:lang w:val="it-IT"/>
              </w:rPr>
              <w:t>esse intentionale</w:t>
            </w:r>
            <w:r w:rsidRPr="004C20CE">
              <w:rPr>
                <w:lang w:val="it-IT"/>
              </w:rPr>
              <w:t xml:space="preserve">, </w:t>
            </w:r>
            <w:r w:rsidRPr="004C20CE">
              <w:rPr>
                <w:i/>
                <w:lang w:val="it-IT"/>
              </w:rPr>
              <w:t>esse obiectivo</w:t>
            </w:r>
            <w:r w:rsidRPr="004C20CE">
              <w:rPr>
                <w:lang w:val="it-IT"/>
              </w:rPr>
              <w:t xml:space="preserve">, </w:t>
            </w:r>
            <w:r w:rsidRPr="004C20CE">
              <w:rPr>
                <w:i/>
                <w:lang w:val="it-IT"/>
              </w:rPr>
              <w:t>esse rationis</w:t>
            </w:r>
            <w:r w:rsidR="00EE2520">
              <w:rPr>
                <w:i/>
                <w:lang w:val="it-IT"/>
              </w:rPr>
              <w:t xml:space="preserve">, </w:t>
            </w:r>
            <w:r w:rsidR="00472D71">
              <w:rPr>
                <w:iCs/>
                <w:lang w:val="it-IT"/>
              </w:rPr>
              <w:t xml:space="preserve">or </w:t>
            </w:r>
            <w:r w:rsidR="00472D71" w:rsidRPr="00472D71">
              <w:rPr>
                <w:i/>
                <w:lang w:val="it-IT"/>
              </w:rPr>
              <w:t xml:space="preserve">in </w:t>
            </w:r>
            <w:r w:rsidR="009B3FAF" w:rsidRPr="006B2C73">
              <w:rPr>
                <w:iCs/>
                <w:lang w:val="la-Latn"/>
              </w:rPr>
              <w:t>(</w:t>
            </w:r>
            <w:r w:rsidR="00472D71">
              <w:rPr>
                <w:iCs/>
                <w:lang w:val="it-IT"/>
              </w:rPr>
              <w:t>some other form of</w:t>
            </w:r>
            <w:r w:rsidR="00372D8C">
              <w:rPr>
                <w:iCs/>
                <w:lang w:val="it-IT"/>
              </w:rPr>
              <w:t>)</w:t>
            </w:r>
            <w:r w:rsidR="00472D71">
              <w:rPr>
                <w:iCs/>
                <w:lang w:val="it-IT"/>
              </w:rPr>
              <w:t xml:space="preserve"> </w:t>
            </w:r>
            <w:r w:rsidR="00EE2520">
              <w:rPr>
                <w:i/>
                <w:lang w:val="it-IT"/>
              </w:rPr>
              <w:t>esse diminuto</w:t>
            </w:r>
          </w:p>
        </w:tc>
        <w:tc>
          <w:tcPr>
            <w:tcW w:w="1156" w:type="pct"/>
          </w:tcPr>
          <w:p w14:paraId="4BCB4315" w14:textId="77777777" w:rsidR="00FB0B2F" w:rsidRPr="003745EB" w:rsidRDefault="00FB0B2F" w:rsidP="00A23D5E">
            <w:r w:rsidRPr="003745EB">
              <w:t xml:space="preserve">Individual quasi-entities (privations, relations of reason), </w:t>
            </w:r>
            <w:r w:rsidRPr="003745EB">
              <w:rPr>
                <w:i/>
              </w:rPr>
              <w:t>significata</w:t>
            </w:r>
            <w:r w:rsidRPr="003745EB">
              <w:t xml:space="preserve"> of propositions, actual in the past</w:t>
            </w:r>
          </w:p>
        </w:tc>
        <w:tc>
          <w:tcPr>
            <w:tcW w:w="1173" w:type="pct"/>
          </w:tcPr>
          <w:p w14:paraId="4FD963E1" w14:textId="77777777" w:rsidR="00FB0B2F" w:rsidRPr="003745EB" w:rsidRDefault="00FB0B2F" w:rsidP="00A23D5E">
            <w:r w:rsidRPr="003745EB">
              <w:t xml:space="preserve">Individual quasi-entities (privations, relations of reason), </w:t>
            </w:r>
            <w:r w:rsidRPr="003745EB">
              <w:rPr>
                <w:i/>
              </w:rPr>
              <w:t>significata</w:t>
            </w:r>
            <w:r w:rsidRPr="003745EB">
              <w:t xml:space="preserve"> of propositions, actual in the present</w:t>
            </w:r>
          </w:p>
        </w:tc>
        <w:tc>
          <w:tcPr>
            <w:tcW w:w="1132" w:type="pct"/>
          </w:tcPr>
          <w:p w14:paraId="61D9941D" w14:textId="77777777" w:rsidR="00FB0B2F" w:rsidRPr="003745EB" w:rsidRDefault="00FB0B2F" w:rsidP="00A23D5E">
            <w:r w:rsidRPr="003745EB">
              <w:t xml:space="preserve">Individual quasi-entities (privations, relations of reason), </w:t>
            </w:r>
            <w:r w:rsidRPr="003745EB">
              <w:rPr>
                <w:i/>
              </w:rPr>
              <w:t>significata</w:t>
            </w:r>
            <w:r w:rsidRPr="003745EB">
              <w:t xml:space="preserve"> of propositions, actual in the future</w:t>
            </w:r>
          </w:p>
        </w:tc>
        <w:tc>
          <w:tcPr>
            <w:tcW w:w="677" w:type="pct"/>
            <w:vMerge/>
            <w:tcBorders>
              <w:right w:val="nil"/>
            </w:tcBorders>
          </w:tcPr>
          <w:p w14:paraId="73141385" w14:textId="77777777" w:rsidR="00FB0B2F" w:rsidRPr="003745EB" w:rsidRDefault="00FB0B2F" w:rsidP="00A23D5E"/>
        </w:tc>
      </w:tr>
      <w:tr w:rsidR="00FB0B2F" w:rsidRPr="003745EB" w14:paraId="5AD30959" w14:textId="77777777" w:rsidTr="00AF74B2">
        <w:tc>
          <w:tcPr>
            <w:tcW w:w="862" w:type="pct"/>
            <w:vMerge/>
            <w:tcBorders>
              <w:top w:val="nil"/>
              <w:left w:val="nil"/>
              <w:bottom w:val="nil"/>
            </w:tcBorders>
          </w:tcPr>
          <w:p w14:paraId="3004C5CB" w14:textId="77777777" w:rsidR="00FB0B2F" w:rsidRPr="003745EB" w:rsidRDefault="00FB0B2F" w:rsidP="00A23D5E"/>
        </w:tc>
        <w:tc>
          <w:tcPr>
            <w:tcW w:w="1156" w:type="pct"/>
          </w:tcPr>
          <w:p w14:paraId="4224CA39" w14:textId="77777777" w:rsidR="00FB0B2F" w:rsidRPr="003745EB" w:rsidRDefault="00FB0B2F" w:rsidP="00A23D5E">
            <w:r w:rsidRPr="003745EB">
              <w:t xml:space="preserve">Individual quasi-entities (privations, relations of reason), </w:t>
            </w:r>
            <w:r w:rsidRPr="003745EB">
              <w:rPr>
                <w:i/>
              </w:rPr>
              <w:t>significata</w:t>
            </w:r>
            <w:r w:rsidRPr="003745EB">
              <w:t xml:space="preserve"> of propositions, possible in the past</w:t>
            </w:r>
          </w:p>
        </w:tc>
        <w:tc>
          <w:tcPr>
            <w:tcW w:w="1173" w:type="pct"/>
          </w:tcPr>
          <w:p w14:paraId="186EBF81" w14:textId="77777777" w:rsidR="00FB0B2F" w:rsidRPr="003745EB" w:rsidRDefault="00FB0B2F" w:rsidP="00A23D5E">
            <w:r w:rsidRPr="003745EB">
              <w:t xml:space="preserve">Individual quasi-entities (privations, relations of reason), </w:t>
            </w:r>
            <w:r w:rsidRPr="003745EB">
              <w:rPr>
                <w:i/>
              </w:rPr>
              <w:t>significata</w:t>
            </w:r>
            <w:r w:rsidRPr="003745EB">
              <w:t xml:space="preserve"> of propositions, possible in the present</w:t>
            </w:r>
          </w:p>
        </w:tc>
        <w:tc>
          <w:tcPr>
            <w:tcW w:w="1132" w:type="pct"/>
          </w:tcPr>
          <w:p w14:paraId="6BB586AF" w14:textId="77777777" w:rsidR="00FB0B2F" w:rsidRPr="003745EB" w:rsidRDefault="00FB0B2F" w:rsidP="00A23D5E">
            <w:r w:rsidRPr="003745EB">
              <w:t xml:space="preserve">Individual quasi-entities (privations, relations of reason), </w:t>
            </w:r>
            <w:r w:rsidRPr="003745EB">
              <w:rPr>
                <w:i/>
              </w:rPr>
              <w:t>significata</w:t>
            </w:r>
            <w:r w:rsidRPr="003745EB">
              <w:t xml:space="preserve"> of propositions, possible in the future</w:t>
            </w:r>
          </w:p>
        </w:tc>
        <w:tc>
          <w:tcPr>
            <w:tcW w:w="677" w:type="pct"/>
            <w:tcBorders>
              <w:right w:val="nil"/>
            </w:tcBorders>
          </w:tcPr>
          <w:p w14:paraId="2DFCEB13" w14:textId="77777777" w:rsidR="00FB0B2F" w:rsidRPr="003745EB" w:rsidRDefault="00FB0B2F" w:rsidP="00A23D5E">
            <w:r w:rsidRPr="003745EB">
              <w:t>Possible</w:t>
            </w:r>
          </w:p>
        </w:tc>
      </w:tr>
      <w:tr w:rsidR="00FB0B2F" w:rsidRPr="003745EB" w14:paraId="52C862B4" w14:textId="77777777" w:rsidTr="00AF74B2">
        <w:tc>
          <w:tcPr>
            <w:tcW w:w="862" w:type="pct"/>
            <w:vMerge/>
            <w:tcBorders>
              <w:top w:val="nil"/>
              <w:left w:val="nil"/>
              <w:bottom w:val="nil"/>
            </w:tcBorders>
          </w:tcPr>
          <w:p w14:paraId="6D1A862D" w14:textId="77777777" w:rsidR="00FB0B2F" w:rsidRPr="003745EB" w:rsidRDefault="00FB0B2F" w:rsidP="00A23D5E"/>
        </w:tc>
        <w:tc>
          <w:tcPr>
            <w:tcW w:w="1156" w:type="pct"/>
            <w:tcBorders>
              <w:bottom w:val="single" w:sz="4" w:space="0" w:color="auto"/>
            </w:tcBorders>
          </w:tcPr>
          <w:p w14:paraId="2D9A6D4D" w14:textId="77777777" w:rsidR="00FB0B2F" w:rsidRPr="003745EB" w:rsidRDefault="00FB0B2F" w:rsidP="00A23D5E">
            <w:r w:rsidRPr="003745EB">
              <w:t xml:space="preserve">Individual quasi-entities (privations, relations of reason), </w:t>
            </w:r>
            <w:r w:rsidRPr="003745EB">
              <w:rPr>
                <w:i/>
              </w:rPr>
              <w:t>significata</w:t>
            </w:r>
            <w:r w:rsidRPr="003745EB">
              <w:t xml:space="preserve"> of propositions, impossible in the past</w:t>
            </w:r>
          </w:p>
        </w:tc>
        <w:tc>
          <w:tcPr>
            <w:tcW w:w="1173" w:type="pct"/>
            <w:tcBorders>
              <w:bottom w:val="single" w:sz="4" w:space="0" w:color="auto"/>
            </w:tcBorders>
          </w:tcPr>
          <w:p w14:paraId="185FEDAE" w14:textId="77777777" w:rsidR="00FB0B2F" w:rsidRPr="003745EB" w:rsidRDefault="00FB0B2F" w:rsidP="00A23D5E">
            <w:r w:rsidRPr="003745EB">
              <w:t xml:space="preserve">Individual quasi-entities (privations, relations of reason), </w:t>
            </w:r>
            <w:r w:rsidRPr="003745EB">
              <w:rPr>
                <w:i/>
              </w:rPr>
              <w:t>significata</w:t>
            </w:r>
            <w:r w:rsidRPr="003745EB">
              <w:t xml:space="preserve"> of propositions, impossible in the present</w:t>
            </w:r>
          </w:p>
        </w:tc>
        <w:tc>
          <w:tcPr>
            <w:tcW w:w="1132" w:type="pct"/>
            <w:tcBorders>
              <w:bottom w:val="single" w:sz="4" w:space="0" w:color="auto"/>
            </w:tcBorders>
          </w:tcPr>
          <w:p w14:paraId="332DE35C" w14:textId="77777777" w:rsidR="00FB0B2F" w:rsidRPr="003745EB" w:rsidRDefault="00FB0B2F" w:rsidP="00A23D5E">
            <w:r w:rsidRPr="003745EB">
              <w:t xml:space="preserve">Individual quasi-entities (privations, relations of reason), </w:t>
            </w:r>
            <w:r w:rsidRPr="003745EB">
              <w:rPr>
                <w:i/>
              </w:rPr>
              <w:t>significata</w:t>
            </w:r>
            <w:r w:rsidRPr="003745EB">
              <w:t xml:space="preserve"> of propositions, impossible in the future</w:t>
            </w:r>
          </w:p>
        </w:tc>
        <w:tc>
          <w:tcPr>
            <w:tcW w:w="677" w:type="pct"/>
            <w:tcBorders>
              <w:right w:val="nil"/>
            </w:tcBorders>
          </w:tcPr>
          <w:p w14:paraId="02780E47" w14:textId="77777777" w:rsidR="00FB0B2F" w:rsidRPr="003745EB" w:rsidRDefault="00FB0B2F" w:rsidP="00A23D5E">
            <w:r w:rsidRPr="003745EB">
              <w:t>Impossible</w:t>
            </w:r>
          </w:p>
        </w:tc>
      </w:tr>
      <w:tr w:rsidR="00FB0B2F" w:rsidRPr="003745EB" w14:paraId="34E98462" w14:textId="77777777" w:rsidTr="00AF74B2">
        <w:tc>
          <w:tcPr>
            <w:tcW w:w="862" w:type="pct"/>
            <w:vMerge/>
            <w:tcBorders>
              <w:top w:val="nil"/>
              <w:left w:val="nil"/>
              <w:bottom w:val="nil"/>
              <w:right w:val="single" w:sz="4" w:space="0" w:color="auto"/>
            </w:tcBorders>
          </w:tcPr>
          <w:p w14:paraId="6C7F73F9" w14:textId="77777777" w:rsidR="00FB0B2F" w:rsidRPr="003745EB" w:rsidRDefault="00FB0B2F" w:rsidP="00A23D5E"/>
        </w:tc>
        <w:tc>
          <w:tcPr>
            <w:tcW w:w="3461" w:type="pct"/>
            <w:gridSpan w:val="3"/>
            <w:tcBorders>
              <w:left w:val="single" w:sz="4" w:space="0" w:color="auto"/>
              <w:bottom w:val="nil"/>
            </w:tcBorders>
          </w:tcPr>
          <w:p w14:paraId="70910D77" w14:textId="77777777" w:rsidR="00FB0B2F" w:rsidRPr="003745EB" w:rsidRDefault="00FB0B2F" w:rsidP="00A23D5E">
            <w:pPr>
              <w:jc w:val="center"/>
            </w:pPr>
            <w:r w:rsidRPr="003745EB">
              <w:t>Universals</w:t>
            </w:r>
          </w:p>
        </w:tc>
        <w:tc>
          <w:tcPr>
            <w:tcW w:w="677" w:type="pct"/>
            <w:tcBorders>
              <w:bottom w:val="nil"/>
              <w:right w:val="nil"/>
            </w:tcBorders>
          </w:tcPr>
          <w:p w14:paraId="07BE91BC" w14:textId="77777777" w:rsidR="00FB0B2F" w:rsidRPr="003745EB" w:rsidRDefault="00FB0B2F" w:rsidP="00A23D5E">
            <w:r w:rsidRPr="003745EB">
              <w:t xml:space="preserve">Abstract </w:t>
            </w:r>
          </w:p>
        </w:tc>
      </w:tr>
    </w:tbl>
    <w:p w14:paraId="3B9AD21F" w14:textId="77777777" w:rsidR="0023692B" w:rsidRDefault="0023692B" w:rsidP="00472AF4">
      <w:pPr>
        <w:rPr>
          <w:rFonts w:ascii="Times New Roman" w:hAnsi="Times New Roman" w:cs="Times New Roman"/>
          <w:sz w:val="24"/>
          <w:szCs w:val="24"/>
        </w:rPr>
      </w:pPr>
    </w:p>
    <w:p w14:paraId="0B07495C" w14:textId="77777777" w:rsidR="0025337A" w:rsidRDefault="0025337A">
      <w:pPr>
        <w:rPr>
          <w:rFonts w:ascii="Times New Roman" w:hAnsi="Times New Roman" w:cs="Times New Roman"/>
          <w:sz w:val="24"/>
          <w:szCs w:val="24"/>
        </w:rPr>
      </w:pPr>
      <w:r>
        <w:rPr>
          <w:rFonts w:ascii="Times New Roman" w:hAnsi="Times New Roman" w:cs="Times New Roman"/>
          <w:sz w:val="24"/>
          <w:szCs w:val="24"/>
        </w:rPr>
        <w:br w:type="page"/>
      </w:r>
    </w:p>
    <w:p w14:paraId="7D70D279" w14:textId="1522F9A7" w:rsidR="008D6CBA" w:rsidRDefault="008D6CBA" w:rsidP="008D6CBA">
      <w:pPr>
        <w:rPr>
          <w:rFonts w:ascii="Times New Roman" w:hAnsi="Times New Roman" w:cs="Times New Roman"/>
          <w:sz w:val="24"/>
          <w:szCs w:val="24"/>
        </w:rPr>
      </w:pPr>
      <w:r w:rsidRPr="00472AF4">
        <w:rPr>
          <w:rFonts w:ascii="Times New Roman" w:hAnsi="Times New Roman" w:cs="Times New Roman"/>
          <w:sz w:val="24"/>
          <w:szCs w:val="24"/>
        </w:rPr>
        <w:lastRenderedPageBreak/>
        <w:t xml:space="preserve">Indeed, </w:t>
      </w:r>
      <w:r w:rsidR="00C95266">
        <w:rPr>
          <w:rFonts w:ascii="Times New Roman" w:hAnsi="Times New Roman" w:cs="Times New Roman"/>
          <w:sz w:val="24"/>
          <w:szCs w:val="24"/>
        </w:rPr>
        <w:t xml:space="preserve">as we can see, </w:t>
      </w:r>
      <w:r w:rsidRPr="00472AF4">
        <w:rPr>
          <w:rFonts w:ascii="Times New Roman" w:hAnsi="Times New Roman" w:cs="Times New Roman"/>
          <w:sz w:val="24"/>
          <w:szCs w:val="24"/>
        </w:rPr>
        <w:t>this rich frame of reference can accommodate not only individual substances and their individualized forms (as the significates of their true predicates)</w:t>
      </w:r>
      <w:r w:rsidR="00BE1F9A">
        <w:rPr>
          <w:rFonts w:ascii="Times New Roman" w:hAnsi="Times New Roman" w:cs="Times New Roman"/>
          <w:sz w:val="24"/>
          <w:szCs w:val="24"/>
        </w:rPr>
        <w:t xml:space="preserve"> whether those are their real forms or mere </w:t>
      </w:r>
      <w:r w:rsidR="00BE1F9A" w:rsidRPr="00DD5457">
        <w:rPr>
          <w:rFonts w:ascii="Times New Roman" w:hAnsi="Times New Roman" w:cs="Times New Roman"/>
          <w:i/>
          <w:iCs/>
          <w:sz w:val="24"/>
          <w:szCs w:val="24"/>
        </w:rPr>
        <w:t>beings of reason</w:t>
      </w:r>
      <w:r w:rsidRPr="00472AF4">
        <w:rPr>
          <w:rFonts w:ascii="Times New Roman" w:hAnsi="Times New Roman" w:cs="Times New Roman"/>
          <w:sz w:val="24"/>
          <w:szCs w:val="24"/>
        </w:rPr>
        <w:t>, but also universal forms,</w:t>
      </w:r>
      <w:r w:rsidR="00DD5457">
        <w:rPr>
          <w:rFonts w:ascii="Times New Roman" w:hAnsi="Times New Roman" w:cs="Times New Roman"/>
          <w:sz w:val="24"/>
          <w:szCs w:val="24"/>
        </w:rPr>
        <w:t xml:space="preserve"> again,</w:t>
      </w:r>
      <w:r w:rsidRPr="00472AF4">
        <w:rPr>
          <w:rFonts w:ascii="Times New Roman" w:hAnsi="Times New Roman" w:cs="Times New Roman"/>
          <w:sz w:val="24"/>
          <w:szCs w:val="24"/>
        </w:rPr>
        <w:t xml:space="preserve"> in the domain of </w:t>
      </w:r>
      <w:r w:rsidRPr="00472AF4">
        <w:rPr>
          <w:rFonts w:ascii="Times New Roman" w:hAnsi="Times New Roman" w:cs="Times New Roman"/>
          <w:i/>
          <w:sz w:val="24"/>
          <w:szCs w:val="24"/>
        </w:rPr>
        <w:t>beings of reason</w:t>
      </w:r>
      <w:r w:rsidRPr="00472AF4">
        <w:rPr>
          <w:rFonts w:ascii="Times New Roman" w:hAnsi="Times New Roman" w:cs="Times New Roman"/>
          <w:sz w:val="24"/>
          <w:szCs w:val="24"/>
        </w:rPr>
        <w:t xml:space="preserve">, in perfect agreement with Aristotle’s and his commentators’ doctrine of the </w:t>
      </w:r>
      <w:r w:rsidRPr="00472AF4">
        <w:rPr>
          <w:rFonts w:ascii="Times New Roman" w:hAnsi="Times New Roman" w:cs="Times New Roman"/>
          <w:i/>
          <w:sz w:val="24"/>
          <w:szCs w:val="24"/>
        </w:rPr>
        <w:t>Categories</w:t>
      </w:r>
      <w:r w:rsidRPr="00472AF4">
        <w:rPr>
          <w:rFonts w:ascii="Times New Roman" w:hAnsi="Times New Roman" w:cs="Times New Roman"/>
          <w:sz w:val="24"/>
          <w:szCs w:val="24"/>
        </w:rPr>
        <w:t xml:space="preserve">. However, </w:t>
      </w:r>
      <w:r w:rsidR="001B5EB5">
        <w:rPr>
          <w:rFonts w:ascii="Times New Roman" w:hAnsi="Times New Roman" w:cs="Times New Roman"/>
          <w:sz w:val="24"/>
          <w:szCs w:val="24"/>
        </w:rPr>
        <w:t xml:space="preserve">following </w:t>
      </w:r>
      <w:r w:rsidRPr="00472AF4">
        <w:rPr>
          <w:rFonts w:ascii="Times New Roman" w:hAnsi="Times New Roman" w:cs="Times New Roman"/>
          <w:sz w:val="24"/>
          <w:szCs w:val="24"/>
        </w:rPr>
        <w:t xml:space="preserve">Geach’s inspiring suggestion consists not simply in appending a new sub-domain to our universe of discourse, but rather in providing, again, a precise conceptual tool for keeping track of the crucial items in medieval discussions of universals by strictly distinguishing </w:t>
      </w:r>
      <w:r w:rsidRPr="00472AF4">
        <w:rPr>
          <w:rFonts w:ascii="Times New Roman" w:hAnsi="Times New Roman" w:cs="Times New Roman"/>
          <w:i/>
          <w:sz w:val="24"/>
          <w:szCs w:val="24"/>
        </w:rPr>
        <w:t>individualized forms</w:t>
      </w:r>
      <w:r w:rsidRPr="00472AF4">
        <w:rPr>
          <w:rFonts w:ascii="Times New Roman" w:hAnsi="Times New Roman" w:cs="Times New Roman"/>
          <w:sz w:val="24"/>
          <w:szCs w:val="24"/>
        </w:rPr>
        <w:t xml:space="preserve"> as the values of the signification function of a common term, from the corresponding </w:t>
      </w:r>
      <w:r w:rsidRPr="00472AF4">
        <w:rPr>
          <w:rFonts w:ascii="Times New Roman" w:hAnsi="Times New Roman" w:cs="Times New Roman"/>
          <w:i/>
          <w:sz w:val="24"/>
          <w:szCs w:val="24"/>
        </w:rPr>
        <w:t>universal form</w:t>
      </w:r>
      <w:r w:rsidRPr="00472AF4">
        <w:rPr>
          <w:rFonts w:ascii="Times New Roman" w:hAnsi="Times New Roman" w:cs="Times New Roman"/>
          <w:sz w:val="24"/>
          <w:szCs w:val="24"/>
        </w:rPr>
        <w:t>, abstracted from their individualizing conditions (their subject and time), namely, the signification function of the common term in question itself, obtainable by the mathematically precisely defined operation of functional abstraction (Alonzo Church’s lambda-abstraction). The items thus obtained, then, in our formal semantics can serve as precisely identifiable items in our universe of discourse, modelling universals as the immediate significates of our common terms</w:t>
      </w:r>
      <w:r w:rsidR="00FC0E27">
        <w:rPr>
          <w:rFonts w:ascii="Times New Roman" w:hAnsi="Times New Roman" w:cs="Times New Roman"/>
          <w:sz w:val="24"/>
          <w:szCs w:val="24"/>
        </w:rPr>
        <w:t>,</w:t>
      </w:r>
      <w:r w:rsidRPr="00472AF4">
        <w:rPr>
          <w:rFonts w:ascii="Times New Roman" w:hAnsi="Times New Roman" w:cs="Times New Roman"/>
          <w:sz w:val="24"/>
          <w:szCs w:val="24"/>
        </w:rPr>
        <w:t xml:space="preserve"> as opposed to their ultimate significates, the individualized forms.</w:t>
      </w:r>
      <w:r w:rsidRPr="00472AF4">
        <w:rPr>
          <w:rFonts w:ascii="Times New Roman" w:hAnsi="Times New Roman" w:cs="Times New Roman"/>
          <w:sz w:val="24"/>
          <w:szCs w:val="24"/>
          <w:vertAlign w:val="superscript"/>
        </w:rPr>
        <w:footnoteReference w:id="15"/>
      </w:r>
      <w:r w:rsidRPr="00472AF4">
        <w:rPr>
          <w:rFonts w:ascii="Times New Roman" w:hAnsi="Times New Roman" w:cs="Times New Roman"/>
          <w:sz w:val="24"/>
          <w:szCs w:val="24"/>
        </w:rPr>
        <w:t xml:space="preserve"> These items, then, can be treated as mere objects of reason, i.e., objects we can think of, even if they do not exist in the abstract way in which we can think of them. As such, they are regarded as not subject to variation with the variation of individuals or time (since they are obtained precisely by abstracting from these), and so they have to reside in a domain of items to be sharply distinguished from the domain of real beings, which are the only type of items that can be said to have actual, real existence.</w:t>
      </w:r>
      <w:r w:rsidRPr="00472AF4">
        <w:rPr>
          <w:rFonts w:ascii="Times New Roman" w:hAnsi="Times New Roman" w:cs="Times New Roman"/>
          <w:sz w:val="24"/>
          <w:szCs w:val="24"/>
          <w:vertAlign w:val="superscript"/>
        </w:rPr>
        <w:footnoteReference w:id="16"/>
      </w:r>
    </w:p>
    <w:p w14:paraId="4D237360" w14:textId="08E96E47" w:rsidR="0023692B" w:rsidRDefault="00007344" w:rsidP="00472AF4">
      <w:pPr>
        <w:rPr>
          <w:rFonts w:ascii="Times New Roman" w:hAnsi="Times New Roman" w:cs="Times New Roman"/>
          <w:sz w:val="24"/>
          <w:szCs w:val="24"/>
        </w:rPr>
      </w:pPr>
      <w:r>
        <w:rPr>
          <w:rFonts w:ascii="Times New Roman" w:hAnsi="Times New Roman" w:cs="Times New Roman"/>
          <w:sz w:val="24"/>
          <w:szCs w:val="24"/>
        </w:rPr>
        <w:t xml:space="preserve">But the whole point of all these technicalities is that </w:t>
      </w:r>
      <w:r w:rsidR="003056AD">
        <w:rPr>
          <w:rFonts w:ascii="Times New Roman" w:hAnsi="Times New Roman" w:cs="Times New Roman"/>
          <w:sz w:val="24"/>
          <w:szCs w:val="24"/>
        </w:rPr>
        <w:t xml:space="preserve">they offer mathematically precisely defined, clearly traceable items </w:t>
      </w:r>
      <w:r w:rsidR="00F26957">
        <w:rPr>
          <w:rFonts w:ascii="Times New Roman" w:hAnsi="Times New Roman" w:cs="Times New Roman"/>
          <w:sz w:val="24"/>
          <w:szCs w:val="24"/>
        </w:rPr>
        <w:t xml:space="preserve">to stand in for our otherwise hard-to-catch items in our metaphysical discussions. Indeed, so </w:t>
      </w:r>
      <w:r w:rsidR="00EA4E60">
        <w:rPr>
          <w:rFonts w:ascii="Times New Roman" w:hAnsi="Times New Roman" w:cs="Times New Roman"/>
          <w:sz w:val="24"/>
          <w:szCs w:val="24"/>
        </w:rPr>
        <w:t>much</w:t>
      </w:r>
      <w:r w:rsidR="00F26957">
        <w:rPr>
          <w:rFonts w:ascii="Times New Roman" w:hAnsi="Times New Roman" w:cs="Times New Roman"/>
          <w:sz w:val="24"/>
          <w:szCs w:val="24"/>
        </w:rPr>
        <w:t xml:space="preserve"> so that these set theoretical </w:t>
      </w:r>
      <w:r w:rsidR="00C94552">
        <w:rPr>
          <w:rFonts w:ascii="Times New Roman" w:hAnsi="Times New Roman" w:cs="Times New Roman"/>
          <w:sz w:val="24"/>
          <w:szCs w:val="24"/>
        </w:rPr>
        <w:t>“</w:t>
      </w:r>
      <w:r w:rsidR="00F26957">
        <w:rPr>
          <w:rFonts w:ascii="Times New Roman" w:hAnsi="Times New Roman" w:cs="Times New Roman"/>
          <w:sz w:val="24"/>
          <w:szCs w:val="24"/>
        </w:rPr>
        <w:t>Ersatz items</w:t>
      </w:r>
      <w:r w:rsidR="00C94552">
        <w:rPr>
          <w:rFonts w:ascii="Times New Roman" w:hAnsi="Times New Roman" w:cs="Times New Roman"/>
          <w:sz w:val="24"/>
          <w:szCs w:val="24"/>
        </w:rPr>
        <w:t>”</w:t>
      </w:r>
      <w:r w:rsidR="00F26957">
        <w:rPr>
          <w:rFonts w:ascii="Times New Roman" w:hAnsi="Times New Roman" w:cs="Times New Roman"/>
          <w:sz w:val="24"/>
          <w:szCs w:val="24"/>
        </w:rPr>
        <w:t xml:space="preserve"> (</w:t>
      </w:r>
      <w:r w:rsidR="00F64C34">
        <w:rPr>
          <w:rFonts w:ascii="Times New Roman" w:hAnsi="Times New Roman" w:cs="Times New Roman"/>
          <w:sz w:val="24"/>
          <w:szCs w:val="24"/>
        </w:rPr>
        <w:t xml:space="preserve">functions and their values) </w:t>
      </w:r>
      <w:r w:rsidR="00F26957">
        <w:rPr>
          <w:rFonts w:ascii="Times New Roman" w:hAnsi="Times New Roman" w:cs="Times New Roman"/>
          <w:sz w:val="24"/>
          <w:szCs w:val="24"/>
        </w:rPr>
        <w:t xml:space="preserve">can </w:t>
      </w:r>
      <w:r w:rsidR="00F64C34">
        <w:rPr>
          <w:rFonts w:ascii="Times New Roman" w:hAnsi="Times New Roman" w:cs="Times New Roman"/>
          <w:sz w:val="24"/>
          <w:szCs w:val="24"/>
        </w:rPr>
        <w:t xml:space="preserve">easily be fed into </w:t>
      </w:r>
      <w:r w:rsidR="00577C5E">
        <w:rPr>
          <w:rFonts w:ascii="Times New Roman" w:hAnsi="Times New Roman" w:cs="Times New Roman"/>
          <w:sz w:val="24"/>
          <w:szCs w:val="24"/>
        </w:rPr>
        <w:t>the quasi</w:t>
      </w:r>
      <w:r w:rsidR="00EA4E60">
        <w:rPr>
          <w:rFonts w:ascii="Times New Roman" w:hAnsi="Times New Roman" w:cs="Times New Roman"/>
          <w:sz w:val="24"/>
          <w:szCs w:val="24"/>
        </w:rPr>
        <w:t>-ontologies of AI machines</w:t>
      </w:r>
      <w:r w:rsidR="00A42997">
        <w:rPr>
          <w:rFonts w:ascii="Times New Roman" w:hAnsi="Times New Roman" w:cs="Times New Roman"/>
          <w:sz w:val="24"/>
          <w:szCs w:val="24"/>
        </w:rPr>
        <w:t xml:space="preserve">, which then, with </w:t>
      </w:r>
      <w:r w:rsidR="00CF289B">
        <w:rPr>
          <w:rFonts w:ascii="Times New Roman" w:hAnsi="Times New Roman" w:cs="Times New Roman"/>
          <w:sz w:val="24"/>
          <w:szCs w:val="24"/>
        </w:rPr>
        <w:t xml:space="preserve">an appropriately defined validity checker can at once produce all, no matter how weird, implications of </w:t>
      </w:r>
      <w:r w:rsidR="00E8320C">
        <w:rPr>
          <w:rFonts w:ascii="Times New Roman" w:hAnsi="Times New Roman" w:cs="Times New Roman"/>
          <w:sz w:val="24"/>
          <w:szCs w:val="24"/>
        </w:rPr>
        <w:t>any of our claims.</w:t>
      </w:r>
      <w:r w:rsidR="00CF289B">
        <w:rPr>
          <w:rFonts w:ascii="Times New Roman" w:hAnsi="Times New Roman" w:cs="Times New Roman"/>
          <w:sz w:val="24"/>
          <w:szCs w:val="24"/>
        </w:rPr>
        <w:t xml:space="preserve"> </w:t>
      </w:r>
      <w:r w:rsidR="0021168C">
        <w:rPr>
          <w:rFonts w:ascii="Times New Roman" w:hAnsi="Times New Roman" w:cs="Times New Roman"/>
          <w:sz w:val="24"/>
          <w:szCs w:val="24"/>
        </w:rPr>
        <w:t xml:space="preserve">Well, am I endorsing now </w:t>
      </w:r>
      <w:r w:rsidR="00E322AB">
        <w:rPr>
          <w:rFonts w:ascii="Times New Roman" w:hAnsi="Times New Roman" w:cs="Times New Roman"/>
          <w:sz w:val="24"/>
          <w:szCs w:val="24"/>
        </w:rPr>
        <w:t>delegating our metaphysical discussions to AI machines?</w:t>
      </w:r>
    </w:p>
    <w:p w14:paraId="2DCA9864" w14:textId="537FA695" w:rsidR="00E322AB" w:rsidRDefault="00E322AB" w:rsidP="00472AF4">
      <w:pPr>
        <w:rPr>
          <w:rFonts w:ascii="Times New Roman" w:hAnsi="Times New Roman" w:cs="Times New Roman"/>
          <w:sz w:val="24"/>
          <w:szCs w:val="24"/>
        </w:rPr>
      </w:pPr>
      <w:r>
        <w:rPr>
          <w:rFonts w:ascii="Times New Roman" w:hAnsi="Times New Roman" w:cs="Times New Roman"/>
          <w:sz w:val="24"/>
          <w:szCs w:val="24"/>
        </w:rPr>
        <w:t>Of course not.</w:t>
      </w:r>
      <w:r w:rsidR="00F167AC">
        <w:rPr>
          <w:rFonts w:ascii="Times New Roman" w:hAnsi="Times New Roman" w:cs="Times New Roman"/>
          <w:sz w:val="24"/>
          <w:szCs w:val="24"/>
        </w:rPr>
        <w:t xml:space="preserve"> What I am suggesting instead is that using this technical machinery</w:t>
      </w:r>
      <w:r w:rsidR="00D43D19">
        <w:rPr>
          <w:rFonts w:ascii="Times New Roman" w:hAnsi="Times New Roman" w:cs="Times New Roman"/>
          <w:sz w:val="24"/>
          <w:szCs w:val="24"/>
        </w:rPr>
        <w:t xml:space="preserve"> can help not only us, human thinkers keep track of what we are doing (much like using a system of numerals </w:t>
      </w:r>
      <w:r w:rsidR="00843EE2">
        <w:rPr>
          <w:rFonts w:ascii="Times New Roman" w:hAnsi="Times New Roman" w:cs="Times New Roman"/>
          <w:sz w:val="24"/>
          <w:szCs w:val="24"/>
        </w:rPr>
        <w:t xml:space="preserve">along with the algorithms for their manipulation </w:t>
      </w:r>
      <w:r w:rsidR="00D43D19">
        <w:rPr>
          <w:rFonts w:ascii="Times New Roman" w:hAnsi="Times New Roman" w:cs="Times New Roman"/>
          <w:sz w:val="24"/>
          <w:szCs w:val="24"/>
        </w:rPr>
        <w:t>helps us keep</w:t>
      </w:r>
      <w:r w:rsidR="00843EE2">
        <w:rPr>
          <w:rFonts w:ascii="Times New Roman" w:hAnsi="Times New Roman" w:cs="Times New Roman"/>
          <w:sz w:val="24"/>
          <w:szCs w:val="24"/>
        </w:rPr>
        <w:t xml:space="preserve"> track of our calculations)</w:t>
      </w:r>
      <w:r w:rsidR="00B142A8">
        <w:rPr>
          <w:rFonts w:ascii="Times New Roman" w:hAnsi="Times New Roman" w:cs="Times New Roman"/>
          <w:sz w:val="24"/>
          <w:szCs w:val="24"/>
        </w:rPr>
        <w:t xml:space="preserve">, but </w:t>
      </w:r>
      <w:r w:rsidR="000B722E">
        <w:rPr>
          <w:rFonts w:ascii="Times New Roman" w:hAnsi="Times New Roman" w:cs="Times New Roman"/>
          <w:sz w:val="24"/>
          <w:szCs w:val="24"/>
        </w:rPr>
        <w:t>it</w:t>
      </w:r>
      <w:r w:rsidR="00B142A8">
        <w:rPr>
          <w:rFonts w:ascii="Times New Roman" w:hAnsi="Times New Roman" w:cs="Times New Roman"/>
          <w:sz w:val="24"/>
          <w:szCs w:val="24"/>
        </w:rPr>
        <w:t xml:space="preserve"> ca</w:t>
      </w:r>
      <w:r w:rsidR="00D2768A">
        <w:rPr>
          <w:rFonts w:ascii="Times New Roman" w:hAnsi="Times New Roman" w:cs="Times New Roman"/>
          <w:sz w:val="24"/>
          <w:szCs w:val="24"/>
        </w:rPr>
        <w:t>n also be helpful</w:t>
      </w:r>
      <w:r w:rsidR="009E65C9">
        <w:rPr>
          <w:rFonts w:ascii="Times New Roman" w:hAnsi="Times New Roman" w:cs="Times New Roman"/>
          <w:sz w:val="24"/>
          <w:szCs w:val="24"/>
        </w:rPr>
        <w:t xml:space="preserve"> </w:t>
      </w:r>
      <w:r w:rsidR="00596377">
        <w:rPr>
          <w:rFonts w:ascii="Times New Roman" w:hAnsi="Times New Roman" w:cs="Times New Roman"/>
          <w:sz w:val="24"/>
          <w:szCs w:val="24"/>
        </w:rPr>
        <w:t>by feeding it into AI systems doing natural language processing</w:t>
      </w:r>
      <w:r w:rsidR="00E17B5D">
        <w:rPr>
          <w:rFonts w:ascii="Times New Roman" w:hAnsi="Times New Roman" w:cs="Times New Roman"/>
          <w:sz w:val="24"/>
          <w:szCs w:val="24"/>
        </w:rPr>
        <w:t xml:space="preserve"> </w:t>
      </w:r>
      <w:r w:rsidR="00300612">
        <w:rPr>
          <w:rFonts w:ascii="Times New Roman" w:hAnsi="Times New Roman" w:cs="Times New Roman"/>
          <w:sz w:val="24"/>
          <w:szCs w:val="24"/>
        </w:rPr>
        <w:t>(</w:t>
      </w:r>
      <w:r w:rsidR="00E17B5D">
        <w:rPr>
          <w:rFonts w:ascii="Times New Roman" w:hAnsi="Times New Roman" w:cs="Times New Roman"/>
          <w:sz w:val="24"/>
          <w:szCs w:val="24"/>
        </w:rPr>
        <w:t xml:space="preserve">much like feeding our numeral system and its algorithms into our calculators, </w:t>
      </w:r>
      <w:r w:rsidR="004256BC">
        <w:rPr>
          <w:rFonts w:ascii="Times New Roman" w:hAnsi="Times New Roman" w:cs="Times New Roman"/>
          <w:sz w:val="24"/>
          <w:szCs w:val="24"/>
        </w:rPr>
        <w:t xml:space="preserve">so we don’t have to slog through the </w:t>
      </w:r>
      <w:r w:rsidR="00413823">
        <w:rPr>
          <w:rFonts w:ascii="Times New Roman" w:hAnsi="Times New Roman" w:cs="Times New Roman"/>
          <w:sz w:val="24"/>
          <w:szCs w:val="24"/>
        </w:rPr>
        <w:t xml:space="preserve">boring </w:t>
      </w:r>
      <w:r w:rsidR="004256BC">
        <w:rPr>
          <w:rFonts w:ascii="Times New Roman" w:hAnsi="Times New Roman" w:cs="Times New Roman"/>
          <w:sz w:val="24"/>
          <w:szCs w:val="24"/>
        </w:rPr>
        <w:t>process of a long division</w:t>
      </w:r>
      <w:r w:rsidR="00E17B5D">
        <w:rPr>
          <w:rFonts w:ascii="Times New Roman" w:hAnsi="Times New Roman" w:cs="Times New Roman"/>
          <w:sz w:val="24"/>
          <w:szCs w:val="24"/>
        </w:rPr>
        <w:t>)</w:t>
      </w:r>
      <w:r w:rsidR="00596377">
        <w:rPr>
          <w:rFonts w:ascii="Times New Roman" w:hAnsi="Times New Roman" w:cs="Times New Roman"/>
          <w:sz w:val="24"/>
          <w:szCs w:val="24"/>
        </w:rPr>
        <w:t xml:space="preserve">. </w:t>
      </w:r>
      <w:r w:rsidR="00C64203">
        <w:rPr>
          <w:rFonts w:ascii="Times New Roman" w:hAnsi="Times New Roman" w:cs="Times New Roman"/>
          <w:sz w:val="24"/>
          <w:szCs w:val="24"/>
        </w:rPr>
        <w:t xml:space="preserve">In fact, the </w:t>
      </w:r>
      <w:r w:rsidR="0004119A">
        <w:rPr>
          <w:rFonts w:ascii="Times New Roman" w:hAnsi="Times New Roman" w:cs="Times New Roman"/>
          <w:sz w:val="24"/>
          <w:szCs w:val="24"/>
        </w:rPr>
        <w:t>“natural logic” of the scholastics</w:t>
      </w:r>
      <w:r w:rsidR="00A857DA">
        <w:rPr>
          <w:rFonts w:ascii="Times New Roman" w:hAnsi="Times New Roman" w:cs="Times New Roman"/>
          <w:sz w:val="24"/>
          <w:szCs w:val="24"/>
        </w:rPr>
        <w:t xml:space="preserve"> captured in this system in a machine-processable form</w:t>
      </w:r>
      <w:r w:rsidR="00EF603D">
        <w:rPr>
          <w:rFonts w:ascii="Times New Roman" w:hAnsi="Times New Roman" w:cs="Times New Roman"/>
          <w:sz w:val="24"/>
          <w:szCs w:val="24"/>
        </w:rPr>
        <w:t xml:space="preserve"> can teach these AI systems </w:t>
      </w:r>
      <w:r w:rsidR="003E3404">
        <w:rPr>
          <w:rFonts w:ascii="Times New Roman" w:hAnsi="Times New Roman" w:cs="Times New Roman"/>
          <w:sz w:val="24"/>
          <w:szCs w:val="24"/>
        </w:rPr>
        <w:t>much</w:t>
      </w:r>
      <w:r w:rsidR="00EF3C07">
        <w:rPr>
          <w:rFonts w:ascii="Times New Roman" w:hAnsi="Times New Roman" w:cs="Times New Roman"/>
          <w:sz w:val="24"/>
          <w:szCs w:val="24"/>
        </w:rPr>
        <w:t xml:space="preserve"> of</w:t>
      </w:r>
      <w:r w:rsidR="00CF0A33">
        <w:rPr>
          <w:rFonts w:ascii="Times New Roman" w:hAnsi="Times New Roman" w:cs="Times New Roman"/>
          <w:sz w:val="24"/>
          <w:szCs w:val="24"/>
        </w:rPr>
        <w:t xml:space="preserve"> the </w:t>
      </w:r>
      <w:r w:rsidR="003E3404">
        <w:rPr>
          <w:rFonts w:ascii="Times New Roman" w:hAnsi="Times New Roman" w:cs="Times New Roman"/>
          <w:sz w:val="24"/>
          <w:szCs w:val="24"/>
        </w:rPr>
        <w:t>workings</w:t>
      </w:r>
      <w:r w:rsidR="00CF0A33">
        <w:rPr>
          <w:rFonts w:ascii="Times New Roman" w:hAnsi="Times New Roman" w:cs="Times New Roman"/>
          <w:sz w:val="24"/>
          <w:szCs w:val="24"/>
        </w:rPr>
        <w:t xml:space="preserve"> of </w:t>
      </w:r>
      <w:r w:rsidR="00EF603D">
        <w:rPr>
          <w:rFonts w:ascii="Times New Roman" w:hAnsi="Times New Roman" w:cs="Times New Roman"/>
          <w:sz w:val="24"/>
          <w:szCs w:val="24"/>
        </w:rPr>
        <w:t xml:space="preserve">human language and thought. </w:t>
      </w:r>
      <w:r w:rsidR="00EE3C5A">
        <w:rPr>
          <w:rFonts w:ascii="Times New Roman" w:hAnsi="Times New Roman" w:cs="Times New Roman"/>
          <w:sz w:val="24"/>
          <w:szCs w:val="24"/>
        </w:rPr>
        <w:t>Indeed,</w:t>
      </w:r>
      <w:r w:rsidR="00EF603D">
        <w:rPr>
          <w:rFonts w:ascii="Times New Roman" w:hAnsi="Times New Roman" w:cs="Times New Roman"/>
          <w:sz w:val="24"/>
          <w:szCs w:val="24"/>
        </w:rPr>
        <w:t xml:space="preserve"> in this </w:t>
      </w:r>
      <w:r w:rsidR="001471EF">
        <w:rPr>
          <w:rFonts w:ascii="Times New Roman" w:hAnsi="Times New Roman" w:cs="Times New Roman"/>
          <w:sz w:val="24"/>
          <w:szCs w:val="24"/>
        </w:rPr>
        <w:t xml:space="preserve">teaching </w:t>
      </w:r>
      <w:r w:rsidR="00EF603D">
        <w:rPr>
          <w:rFonts w:ascii="Times New Roman" w:hAnsi="Times New Roman" w:cs="Times New Roman"/>
          <w:sz w:val="24"/>
          <w:szCs w:val="24"/>
        </w:rPr>
        <w:t>process</w:t>
      </w:r>
      <w:r w:rsidR="001471EF">
        <w:rPr>
          <w:rFonts w:ascii="Times New Roman" w:hAnsi="Times New Roman" w:cs="Times New Roman"/>
          <w:sz w:val="24"/>
          <w:szCs w:val="24"/>
        </w:rPr>
        <w:t xml:space="preserve">, </w:t>
      </w:r>
      <w:r w:rsidR="00D667A3">
        <w:rPr>
          <w:rFonts w:ascii="Times New Roman" w:hAnsi="Times New Roman" w:cs="Times New Roman"/>
          <w:sz w:val="24"/>
          <w:szCs w:val="24"/>
        </w:rPr>
        <w:t xml:space="preserve">we can also learn a great deal about what is and what is not teachable to a machine. In any case, </w:t>
      </w:r>
      <w:r w:rsidR="00773693">
        <w:rPr>
          <w:rFonts w:ascii="Times New Roman" w:hAnsi="Times New Roman" w:cs="Times New Roman"/>
          <w:sz w:val="24"/>
          <w:szCs w:val="24"/>
        </w:rPr>
        <w:t xml:space="preserve">we can be quite </w:t>
      </w:r>
      <w:r w:rsidR="00773693">
        <w:rPr>
          <w:rFonts w:ascii="Times New Roman" w:hAnsi="Times New Roman" w:cs="Times New Roman"/>
          <w:sz w:val="24"/>
          <w:szCs w:val="24"/>
        </w:rPr>
        <w:lastRenderedPageBreak/>
        <w:t xml:space="preserve">certain that </w:t>
      </w:r>
      <w:r w:rsidR="00EE3C5A">
        <w:rPr>
          <w:rFonts w:ascii="Times New Roman" w:hAnsi="Times New Roman" w:cs="Times New Roman"/>
          <w:sz w:val="24"/>
          <w:szCs w:val="24"/>
        </w:rPr>
        <w:t xml:space="preserve">in this process </w:t>
      </w:r>
      <w:r w:rsidR="001471EF">
        <w:rPr>
          <w:rFonts w:ascii="Times New Roman" w:hAnsi="Times New Roman" w:cs="Times New Roman"/>
          <w:sz w:val="24"/>
          <w:szCs w:val="24"/>
        </w:rPr>
        <w:t xml:space="preserve">it will always be the creative human </w:t>
      </w:r>
      <w:r w:rsidR="007D1BA6">
        <w:rPr>
          <w:rFonts w:ascii="Times New Roman" w:hAnsi="Times New Roman" w:cs="Times New Roman"/>
          <w:sz w:val="24"/>
          <w:szCs w:val="24"/>
        </w:rPr>
        <w:t>intelligence</w:t>
      </w:r>
      <w:r w:rsidR="00EF603D">
        <w:rPr>
          <w:rFonts w:ascii="Times New Roman" w:hAnsi="Times New Roman" w:cs="Times New Roman"/>
          <w:sz w:val="24"/>
          <w:szCs w:val="24"/>
        </w:rPr>
        <w:t xml:space="preserve"> </w:t>
      </w:r>
      <w:r w:rsidR="001471EF">
        <w:rPr>
          <w:rFonts w:ascii="Times New Roman" w:hAnsi="Times New Roman" w:cs="Times New Roman"/>
          <w:sz w:val="24"/>
          <w:szCs w:val="24"/>
        </w:rPr>
        <w:t>that take</w:t>
      </w:r>
      <w:r w:rsidR="007D1BA6">
        <w:rPr>
          <w:rFonts w:ascii="Times New Roman" w:hAnsi="Times New Roman" w:cs="Times New Roman"/>
          <w:sz w:val="24"/>
          <w:szCs w:val="24"/>
        </w:rPr>
        <w:t>s</w:t>
      </w:r>
      <w:r w:rsidR="001471EF">
        <w:rPr>
          <w:rFonts w:ascii="Times New Roman" w:hAnsi="Times New Roman" w:cs="Times New Roman"/>
          <w:sz w:val="24"/>
          <w:szCs w:val="24"/>
        </w:rPr>
        <w:t xml:space="preserve"> the lead</w:t>
      </w:r>
      <w:r w:rsidR="007D1BA6">
        <w:rPr>
          <w:rFonts w:ascii="Times New Roman" w:hAnsi="Times New Roman" w:cs="Times New Roman"/>
          <w:sz w:val="24"/>
          <w:szCs w:val="24"/>
        </w:rPr>
        <w:t>.</w:t>
      </w:r>
      <w:r w:rsidR="00BA2421">
        <w:rPr>
          <w:rStyle w:val="FootnoteReference"/>
          <w:rFonts w:ascii="Times New Roman" w:hAnsi="Times New Roman" w:cs="Times New Roman"/>
          <w:sz w:val="24"/>
          <w:szCs w:val="24"/>
        </w:rPr>
        <w:footnoteReference w:id="17"/>
      </w:r>
      <w:r w:rsidR="007D1BA6">
        <w:rPr>
          <w:rFonts w:ascii="Times New Roman" w:hAnsi="Times New Roman" w:cs="Times New Roman"/>
          <w:sz w:val="24"/>
          <w:szCs w:val="24"/>
        </w:rPr>
        <w:t xml:space="preserve"> An artificial intelligence will always be dependent </w:t>
      </w:r>
      <w:r w:rsidR="00F84075">
        <w:rPr>
          <w:rFonts w:ascii="Times New Roman" w:hAnsi="Times New Roman" w:cs="Times New Roman"/>
          <w:sz w:val="24"/>
          <w:szCs w:val="24"/>
        </w:rPr>
        <w:t>on</w:t>
      </w:r>
      <w:r w:rsidR="007D1BA6">
        <w:rPr>
          <w:rFonts w:ascii="Times New Roman" w:hAnsi="Times New Roman" w:cs="Times New Roman"/>
          <w:sz w:val="24"/>
          <w:szCs w:val="24"/>
        </w:rPr>
        <w:t xml:space="preserve"> the natural human intelligence for </w:t>
      </w:r>
      <w:r w:rsidR="00D425B6">
        <w:rPr>
          <w:rFonts w:ascii="Times New Roman" w:hAnsi="Times New Roman" w:cs="Times New Roman"/>
          <w:sz w:val="24"/>
          <w:szCs w:val="24"/>
        </w:rPr>
        <w:t xml:space="preserve">the latter’s creativity in </w:t>
      </w:r>
      <w:r w:rsidR="00D425B6" w:rsidRPr="00F84075">
        <w:rPr>
          <w:rFonts w:ascii="Times New Roman" w:hAnsi="Times New Roman" w:cs="Times New Roman"/>
          <w:i/>
          <w:iCs/>
          <w:sz w:val="24"/>
          <w:szCs w:val="24"/>
        </w:rPr>
        <w:t>forming</w:t>
      </w:r>
      <w:r w:rsidR="00D425B6">
        <w:rPr>
          <w:rFonts w:ascii="Times New Roman" w:hAnsi="Times New Roman" w:cs="Times New Roman"/>
          <w:sz w:val="24"/>
          <w:szCs w:val="24"/>
        </w:rPr>
        <w:t xml:space="preserve"> the concepts that</w:t>
      </w:r>
      <w:r w:rsidR="00690D82">
        <w:rPr>
          <w:rFonts w:ascii="Times New Roman" w:hAnsi="Times New Roman" w:cs="Times New Roman"/>
          <w:sz w:val="24"/>
          <w:szCs w:val="24"/>
        </w:rPr>
        <w:t xml:space="preserve"> then</w:t>
      </w:r>
      <w:r w:rsidR="00D425B6">
        <w:rPr>
          <w:rFonts w:ascii="Times New Roman" w:hAnsi="Times New Roman" w:cs="Times New Roman"/>
          <w:sz w:val="24"/>
          <w:szCs w:val="24"/>
        </w:rPr>
        <w:t xml:space="preserve"> </w:t>
      </w:r>
      <w:r w:rsidR="00E246E9">
        <w:rPr>
          <w:rFonts w:ascii="Times New Roman" w:hAnsi="Times New Roman" w:cs="Times New Roman"/>
          <w:sz w:val="24"/>
          <w:szCs w:val="24"/>
        </w:rPr>
        <w:t xml:space="preserve">can be used </w:t>
      </w:r>
      <w:r w:rsidR="008B4524">
        <w:rPr>
          <w:rFonts w:ascii="Times New Roman" w:hAnsi="Times New Roman" w:cs="Times New Roman"/>
          <w:sz w:val="24"/>
          <w:szCs w:val="24"/>
        </w:rPr>
        <w:t xml:space="preserve">for </w:t>
      </w:r>
      <w:r w:rsidR="00E246E9">
        <w:rPr>
          <w:rFonts w:ascii="Times New Roman" w:hAnsi="Times New Roman" w:cs="Times New Roman"/>
          <w:sz w:val="24"/>
          <w:szCs w:val="24"/>
        </w:rPr>
        <w:t>fast</w:t>
      </w:r>
      <w:r w:rsidR="00DC3B19">
        <w:rPr>
          <w:rFonts w:ascii="Times New Roman" w:hAnsi="Times New Roman" w:cs="Times New Roman"/>
          <w:sz w:val="24"/>
          <w:szCs w:val="24"/>
        </w:rPr>
        <w:t>,</w:t>
      </w:r>
      <w:r w:rsidR="00E246E9">
        <w:rPr>
          <w:rFonts w:ascii="Times New Roman" w:hAnsi="Times New Roman" w:cs="Times New Roman"/>
          <w:sz w:val="24"/>
          <w:szCs w:val="24"/>
        </w:rPr>
        <w:t xml:space="preserve"> preci</w:t>
      </w:r>
      <w:r w:rsidR="008B4524">
        <w:rPr>
          <w:rFonts w:ascii="Times New Roman" w:hAnsi="Times New Roman" w:cs="Times New Roman"/>
          <w:sz w:val="24"/>
          <w:szCs w:val="24"/>
        </w:rPr>
        <w:t>se processing</w:t>
      </w:r>
      <w:r w:rsidR="00E246E9">
        <w:rPr>
          <w:rFonts w:ascii="Times New Roman" w:hAnsi="Times New Roman" w:cs="Times New Roman"/>
          <w:sz w:val="24"/>
          <w:szCs w:val="24"/>
        </w:rPr>
        <w:t xml:space="preserve"> by </w:t>
      </w:r>
      <w:r w:rsidR="00C33023">
        <w:rPr>
          <w:rFonts w:ascii="Times New Roman" w:hAnsi="Times New Roman" w:cs="Times New Roman"/>
          <w:sz w:val="24"/>
          <w:szCs w:val="24"/>
        </w:rPr>
        <w:t>an AI system.</w:t>
      </w:r>
      <w:r w:rsidR="002E2DD5">
        <w:rPr>
          <w:rFonts w:ascii="Times New Roman" w:hAnsi="Times New Roman" w:cs="Times New Roman"/>
          <w:sz w:val="24"/>
          <w:szCs w:val="24"/>
        </w:rPr>
        <w:t xml:space="preserve"> </w:t>
      </w:r>
      <w:r w:rsidR="00E43C20">
        <w:rPr>
          <w:rFonts w:ascii="Times New Roman" w:hAnsi="Times New Roman" w:cs="Times New Roman"/>
          <w:sz w:val="24"/>
          <w:szCs w:val="24"/>
        </w:rPr>
        <w:t>In any case</w:t>
      </w:r>
      <w:r w:rsidR="002E2DD5">
        <w:rPr>
          <w:rFonts w:ascii="Times New Roman" w:hAnsi="Times New Roman" w:cs="Times New Roman"/>
          <w:sz w:val="24"/>
          <w:szCs w:val="24"/>
        </w:rPr>
        <w:t xml:space="preserve">, </w:t>
      </w:r>
      <w:r w:rsidR="00805AE5">
        <w:rPr>
          <w:rFonts w:ascii="Times New Roman" w:hAnsi="Times New Roman" w:cs="Times New Roman"/>
          <w:sz w:val="24"/>
          <w:szCs w:val="24"/>
        </w:rPr>
        <w:t>the</w:t>
      </w:r>
      <w:r w:rsidR="009B41B5">
        <w:rPr>
          <w:rFonts w:ascii="Times New Roman" w:hAnsi="Times New Roman" w:cs="Times New Roman"/>
          <w:sz w:val="24"/>
          <w:szCs w:val="24"/>
        </w:rPr>
        <w:t xml:space="preserve"> </w:t>
      </w:r>
      <w:r w:rsidR="00805AE5">
        <w:rPr>
          <w:rFonts w:ascii="Times New Roman" w:hAnsi="Times New Roman" w:cs="Times New Roman"/>
          <w:sz w:val="24"/>
          <w:szCs w:val="24"/>
        </w:rPr>
        <w:t xml:space="preserve">possibility of using </w:t>
      </w:r>
      <w:r w:rsidR="00994C15">
        <w:rPr>
          <w:rFonts w:ascii="Times New Roman" w:hAnsi="Times New Roman" w:cs="Times New Roman"/>
          <w:sz w:val="24"/>
          <w:szCs w:val="24"/>
        </w:rPr>
        <w:t xml:space="preserve">the scholastics’ </w:t>
      </w:r>
      <w:r w:rsidR="00FE6DBA">
        <w:rPr>
          <w:rFonts w:ascii="Times New Roman" w:hAnsi="Times New Roman" w:cs="Times New Roman"/>
          <w:sz w:val="24"/>
          <w:szCs w:val="24"/>
        </w:rPr>
        <w:t>“</w:t>
      </w:r>
      <w:r w:rsidR="00994C15">
        <w:rPr>
          <w:rFonts w:ascii="Times New Roman" w:hAnsi="Times New Roman" w:cs="Times New Roman"/>
          <w:sz w:val="24"/>
          <w:szCs w:val="24"/>
        </w:rPr>
        <w:t>natural logic</w:t>
      </w:r>
      <w:r w:rsidR="00FE6DBA">
        <w:rPr>
          <w:rFonts w:ascii="Times New Roman" w:hAnsi="Times New Roman" w:cs="Times New Roman"/>
          <w:sz w:val="24"/>
          <w:szCs w:val="24"/>
        </w:rPr>
        <w:t>”</w:t>
      </w:r>
      <w:r w:rsidR="00994C15">
        <w:rPr>
          <w:rFonts w:ascii="Times New Roman" w:hAnsi="Times New Roman" w:cs="Times New Roman"/>
          <w:sz w:val="24"/>
          <w:szCs w:val="24"/>
        </w:rPr>
        <w:t xml:space="preserve"> for producing more “intelligent” AI systems </w:t>
      </w:r>
      <w:r w:rsidR="009E00E2">
        <w:rPr>
          <w:rFonts w:ascii="Times New Roman" w:hAnsi="Times New Roman" w:cs="Times New Roman"/>
          <w:sz w:val="24"/>
          <w:szCs w:val="24"/>
        </w:rPr>
        <w:t>is just another illustration of what awaits</w:t>
      </w:r>
      <w:r w:rsidR="00ED2897">
        <w:rPr>
          <w:rFonts w:ascii="Times New Roman" w:hAnsi="Times New Roman" w:cs="Times New Roman"/>
          <w:sz w:val="24"/>
          <w:szCs w:val="24"/>
        </w:rPr>
        <w:t xml:space="preserve"> us</w:t>
      </w:r>
      <w:r w:rsidR="009E00E2">
        <w:rPr>
          <w:rFonts w:ascii="Times New Roman" w:hAnsi="Times New Roman" w:cs="Times New Roman"/>
          <w:sz w:val="24"/>
          <w:szCs w:val="24"/>
        </w:rPr>
        <w:t xml:space="preserve"> on the horizon</w:t>
      </w:r>
      <w:r w:rsidR="005D36D9">
        <w:rPr>
          <w:rFonts w:ascii="Times New Roman" w:hAnsi="Times New Roman" w:cs="Times New Roman"/>
          <w:sz w:val="24"/>
          <w:szCs w:val="24"/>
        </w:rPr>
        <w:t xml:space="preserve"> if we manage to achieve, using Gadamer’s catchy phrase</w:t>
      </w:r>
      <w:r w:rsidR="00C40FC9">
        <w:rPr>
          <w:rFonts w:ascii="Times New Roman" w:hAnsi="Times New Roman" w:cs="Times New Roman"/>
          <w:sz w:val="24"/>
          <w:szCs w:val="24"/>
        </w:rPr>
        <w:t xml:space="preserve">, “the fusion of our horizons” with our scholastic tradition. </w:t>
      </w:r>
    </w:p>
    <w:p w14:paraId="07A60555" w14:textId="1B0C389E" w:rsidR="007465EF" w:rsidRDefault="00BB3356" w:rsidP="00472AF4">
      <w:pPr>
        <w:rPr>
          <w:rFonts w:ascii="Times New Roman" w:hAnsi="Times New Roman" w:cs="Times New Roman"/>
          <w:sz w:val="24"/>
          <w:szCs w:val="24"/>
        </w:rPr>
      </w:pPr>
      <w:r>
        <w:rPr>
          <w:rFonts w:ascii="Times New Roman" w:hAnsi="Times New Roman" w:cs="Times New Roman"/>
          <w:sz w:val="24"/>
          <w:szCs w:val="24"/>
        </w:rPr>
        <w:t>So, t</w:t>
      </w:r>
      <w:r w:rsidR="00EB05F2">
        <w:rPr>
          <w:rFonts w:ascii="Times New Roman" w:hAnsi="Times New Roman" w:cs="Times New Roman"/>
          <w:sz w:val="24"/>
          <w:szCs w:val="24"/>
        </w:rPr>
        <w:t>o</w:t>
      </w:r>
      <w:r w:rsidR="007465EF">
        <w:rPr>
          <w:rFonts w:ascii="Times New Roman" w:hAnsi="Times New Roman" w:cs="Times New Roman"/>
          <w:sz w:val="24"/>
          <w:szCs w:val="24"/>
        </w:rPr>
        <w:t xml:space="preserve"> return in closing to my somewhat weird opening </w:t>
      </w:r>
      <w:r w:rsidR="004E5804">
        <w:rPr>
          <w:rFonts w:ascii="Times New Roman" w:hAnsi="Times New Roman" w:cs="Times New Roman"/>
          <w:sz w:val="24"/>
          <w:szCs w:val="24"/>
        </w:rPr>
        <w:t>metaphor, walking backwards while facing forward</w:t>
      </w:r>
      <w:r w:rsidR="0062061B">
        <w:rPr>
          <w:rFonts w:ascii="Times New Roman" w:hAnsi="Times New Roman" w:cs="Times New Roman"/>
          <w:sz w:val="24"/>
          <w:szCs w:val="24"/>
        </w:rPr>
        <w:t xml:space="preserve"> we can reach a point from which we can catch a glimpse of the outlines of </w:t>
      </w:r>
      <w:r w:rsidR="00AD4193">
        <w:rPr>
          <w:rFonts w:ascii="Times New Roman" w:hAnsi="Times New Roman" w:cs="Times New Roman"/>
          <w:sz w:val="24"/>
          <w:szCs w:val="24"/>
        </w:rPr>
        <w:t xml:space="preserve">the entirety of </w:t>
      </w:r>
      <w:r w:rsidR="0062061B">
        <w:rPr>
          <w:rFonts w:ascii="Times New Roman" w:hAnsi="Times New Roman" w:cs="Times New Roman"/>
          <w:sz w:val="24"/>
          <w:szCs w:val="24"/>
        </w:rPr>
        <w:t>a Gothic cathedral of thought</w:t>
      </w:r>
      <w:r w:rsidR="00E222D5">
        <w:rPr>
          <w:rFonts w:ascii="Times New Roman" w:hAnsi="Times New Roman" w:cs="Times New Roman"/>
          <w:sz w:val="24"/>
          <w:szCs w:val="24"/>
        </w:rPr>
        <w:t xml:space="preserve"> we still need to build</w:t>
      </w:r>
      <w:r w:rsidR="00973FFE">
        <w:rPr>
          <w:rFonts w:ascii="Times New Roman" w:hAnsi="Times New Roman" w:cs="Times New Roman"/>
          <w:sz w:val="24"/>
          <w:szCs w:val="24"/>
        </w:rPr>
        <w:t xml:space="preserve"> and chisel</w:t>
      </w:r>
      <w:r w:rsidR="00364C7F">
        <w:rPr>
          <w:rFonts w:ascii="Times New Roman" w:hAnsi="Times New Roman" w:cs="Times New Roman"/>
          <w:sz w:val="24"/>
          <w:szCs w:val="24"/>
        </w:rPr>
        <w:t xml:space="preserve">, yet </w:t>
      </w:r>
      <w:r w:rsidR="000F7EF4">
        <w:rPr>
          <w:rFonts w:ascii="Times New Roman" w:hAnsi="Times New Roman" w:cs="Times New Roman"/>
          <w:sz w:val="24"/>
          <w:szCs w:val="24"/>
        </w:rPr>
        <w:t xml:space="preserve">one that is </w:t>
      </w:r>
      <w:r w:rsidR="00F325F1">
        <w:rPr>
          <w:rFonts w:ascii="Times New Roman" w:hAnsi="Times New Roman" w:cs="Times New Roman"/>
          <w:sz w:val="24"/>
          <w:szCs w:val="24"/>
        </w:rPr>
        <w:t xml:space="preserve">not in ruins, </w:t>
      </w:r>
      <w:r w:rsidR="00641B3B">
        <w:rPr>
          <w:rFonts w:ascii="Times New Roman" w:hAnsi="Times New Roman" w:cs="Times New Roman"/>
          <w:sz w:val="24"/>
          <w:szCs w:val="24"/>
        </w:rPr>
        <w:t>one</w:t>
      </w:r>
      <w:r w:rsidR="000F7EF4">
        <w:rPr>
          <w:rFonts w:ascii="Times New Roman" w:hAnsi="Times New Roman" w:cs="Times New Roman"/>
          <w:sz w:val="24"/>
          <w:szCs w:val="24"/>
        </w:rPr>
        <w:t xml:space="preserve"> that does not exist only </w:t>
      </w:r>
      <w:r w:rsidR="00F325F1">
        <w:rPr>
          <w:rFonts w:ascii="Times New Roman" w:hAnsi="Times New Roman" w:cs="Times New Roman"/>
          <w:sz w:val="24"/>
          <w:szCs w:val="24"/>
        </w:rPr>
        <w:t>in</w:t>
      </w:r>
      <w:r w:rsidR="00641B3B">
        <w:rPr>
          <w:rFonts w:ascii="Times New Roman" w:hAnsi="Times New Roman" w:cs="Times New Roman"/>
          <w:sz w:val="24"/>
          <w:szCs w:val="24"/>
        </w:rPr>
        <w:t xml:space="preserve"> romantic </w:t>
      </w:r>
      <w:r w:rsidR="00F83CED">
        <w:rPr>
          <w:rFonts w:ascii="Times New Roman" w:hAnsi="Times New Roman" w:cs="Times New Roman"/>
          <w:sz w:val="24"/>
          <w:szCs w:val="24"/>
        </w:rPr>
        <w:t>fantasies</w:t>
      </w:r>
      <w:r w:rsidR="00641B3B">
        <w:rPr>
          <w:rFonts w:ascii="Times New Roman" w:hAnsi="Times New Roman" w:cs="Times New Roman"/>
          <w:sz w:val="24"/>
          <w:szCs w:val="24"/>
        </w:rPr>
        <w:t xml:space="preserve"> based on</w:t>
      </w:r>
      <w:r w:rsidR="00F325F1">
        <w:rPr>
          <w:rFonts w:ascii="Times New Roman" w:hAnsi="Times New Roman" w:cs="Times New Roman"/>
          <w:sz w:val="24"/>
          <w:szCs w:val="24"/>
        </w:rPr>
        <w:t xml:space="preserve"> scattered museum-pieces, but </w:t>
      </w:r>
      <w:r w:rsidR="00FD4504">
        <w:rPr>
          <w:rFonts w:ascii="Times New Roman" w:hAnsi="Times New Roman" w:cs="Times New Roman"/>
          <w:sz w:val="24"/>
          <w:szCs w:val="24"/>
        </w:rPr>
        <w:t xml:space="preserve">one that is </w:t>
      </w:r>
      <w:r w:rsidR="00F325F1">
        <w:rPr>
          <w:rFonts w:ascii="Times New Roman" w:hAnsi="Times New Roman" w:cs="Times New Roman"/>
          <w:sz w:val="24"/>
          <w:szCs w:val="24"/>
        </w:rPr>
        <w:t>fully functioning</w:t>
      </w:r>
      <w:r w:rsidR="00E70CFE">
        <w:rPr>
          <w:rFonts w:ascii="Times New Roman" w:hAnsi="Times New Roman" w:cs="Times New Roman"/>
          <w:sz w:val="24"/>
          <w:szCs w:val="24"/>
        </w:rPr>
        <w:t>:</w:t>
      </w:r>
      <w:r w:rsidR="00F325F1">
        <w:rPr>
          <w:rFonts w:ascii="Times New Roman" w:hAnsi="Times New Roman" w:cs="Times New Roman"/>
          <w:sz w:val="24"/>
          <w:szCs w:val="24"/>
        </w:rPr>
        <w:t xml:space="preserve"> </w:t>
      </w:r>
      <w:r w:rsidR="00104E06">
        <w:rPr>
          <w:rFonts w:ascii="Times New Roman" w:hAnsi="Times New Roman" w:cs="Times New Roman"/>
          <w:sz w:val="24"/>
          <w:szCs w:val="24"/>
        </w:rPr>
        <w:t xml:space="preserve">its gateway pointing the way toward a future in which our children, working in </w:t>
      </w:r>
      <w:r w:rsidR="00104E06" w:rsidRPr="009F53BD">
        <w:rPr>
          <w:rFonts w:ascii="Times New Roman" w:hAnsi="Times New Roman" w:cs="Times New Roman"/>
          <w:i/>
          <w:iCs/>
          <w:sz w:val="24"/>
          <w:szCs w:val="24"/>
        </w:rPr>
        <w:t>their</w:t>
      </w:r>
      <w:r w:rsidR="00104E06">
        <w:rPr>
          <w:rFonts w:ascii="Times New Roman" w:hAnsi="Times New Roman" w:cs="Times New Roman"/>
          <w:sz w:val="24"/>
          <w:szCs w:val="24"/>
        </w:rPr>
        <w:t xml:space="preserve"> </w:t>
      </w:r>
      <w:r w:rsidR="00104E06" w:rsidRPr="005A5543">
        <w:rPr>
          <w:rFonts w:ascii="Times New Roman" w:hAnsi="Times New Roman" w:cs="Times New Roman"/>
          <w:i/>
          <w:iCs/>
          <w:sz w:val="24"/>
          <w:szCs w:val="24"/>
        </w:rPr>
        <w:t>present</w:t>
      </w:r>
      <w:r w:rsidR="00104E06">
        <w:rPr>
          <w:rFonts w:ascii="Times New Roman" w:hAnsi="Times New Roman" w:cs="Times New Roman"/>
          <w:sz w:val="24"/>
          <w:szCs w:val="24"/>
        </w:rPr>
        <w:t xml:space="preserve"> toward </w:t>
      </w:r>
      <w:r w:rsidR="00104E06" w:rsidRPr="009F53BD">
        <w:rPr>
          <w:rFonts w:ascii="Times New Roman" w:hAnsi="Times New Roman" w:cs="Times New Roman"/>
          <w:i/>
          <w:iCs/>
          <w:sz w:val="24"/>
          <w:szCs w:val="24"/>
        </w:rPr>
        <w:t>their</w:t>
      </w:r>
      <w:r w:rsidR="00104E06">
        <w:rPr>
          <w:rFonts w:ascii="Times New Roman" w:hAnsi="Times New Roman" w:cs="Times New Roman"/>
          <w:sz w:val="24"/>
          <w:szCs w:val="24"/>
        </w:rPr>
        <w:t xml:space="preserve"> </w:t>
      </w:r>
      <w:r w:rsidR="00104E06" w:rsidRPr="005A5543">
        <w:rPr>
          <w:rFonts w:ascii="Times New Roman" w:hAnsi="Times New Roman" w:cs="Times New Roman"/>
          <w:i/>
          <w:iCs/>
          <w:sz w:val="24"/>
          <w:szCs w:val="24"/>
        </w:rPr>
        <w:t>future</w:t>
      </w:r>
      <w:r w:rsidR="00104E06">
        <w:rPr>
          <w:rFonts w:ascii="Times New Roman" w:hAnsi="Times New Roman" w:cs="Times New Roman"/>
          <w:sz w:val="24"/>
          <w:szCs w:val="24"/>
        </w:rPr>
        <w:t xml:space="preserve"> will never be so alienated from </w:t>
      </w:r>
      <w:r w:rsidR="00837802" w:rsidRPr="005A5543">
        <w:rPr>
          <w:rFonts w:ascii="Times New Roman" w:hAnsi="Times New Roman" w:cs="Times New Roman"/>
          <w:i/>
          <w:iCs/>
          <w:sz w:val="24"/>
          <w:szCs w:val="24"/>
        </w:rPr>
        <w:t>our</w:t>
      </w:r>
      <w:r w:rsidR="00104E06">
        <w:rPr>
          <w:rFonts w:ascii="Times New Roman" w:hAnsi="Times New Roman" w:cs="Times New Roman"/>
          <w:sz w:val="24"/>
          <w:szCs w:val="24"/>
        </w:rPr>
        <w:t xml:space="preserve"> </w:t>
      </w:r>
      <w:r w:rsidR="00104E06" w:rsidRPr="005A5543">
        <w:rPr>
          <w:rFonts w:ascii="Times New Roman" w:hAnsi="Times New Roman" w:cs="Times New Roman"/>
          <w:i/>
          <w:iCs/>
          <w:sz w:val="24"/>
          <w:szCs w:val="24"/>
        </w:rPr>
        <w:t>past</w:t>
      </w:r>
      <w:r w:rsidR="006E4033">
        <w:rPr>
          <w:rFonts w:ascii="Times New Roman" w:hAnsi="Times New Roman" w:cs="Times New Roman"/>
          <w:sz w:val="24"/>
          <w:szCs w:val="24"/>
        </w:rPr>
        <w:t xml:space="preserve"> </w:t>
      </w:r>
      <w:r w:rsidR="00D94A34">
        <w:rPr>
          <w:rFonts w:ascii="Times New Roman" w:hAnsi="Times New Roman" w:cs="Times New Roman"/>
          <w:sz w:val="24"/>
          <w:szCs w:val="24"/>
        </w:rPr>
        <w:t xml:space="preserve">as </w:t>
      </w:r>
      <w:r w:rsidR="00D94A34" w:rsidRPr="001E224A">
        <w:rPr>
          <w:rFonts w:ascii="Times New Roman" w:hAnsi="Times New Roman" w:cs="Times New Roman"/>
          <w:i/>
          <w:iCs/>
          <w:sz w:val="24"/>
          <w:szCs w:val="24"/>
        </w:rPr>
        <w:t>we have been</w:t>
      </w:r>
      <w:r w:rsidR="00D94A34">
        <w:rPr>
          <w:rFonts w:ascii="Times New Roman" w:hAnsi="Times New Roman" w:cs="Times New Roman"/>
          <w:sz w:val="24"/>
          <w:szCs w:val="24"/>
        </w:rPr>
        <w:t xml:space="preserve"> throughout </w:t>
      </w:r>
      <w:r w:rsidR="00E1599E">
        <w:rPr>
          <w:rFonts w:ascii="Times New Roman" w:hAnsi="Times New Roman" w:cs="Times New Roman"/>
          <w:sz w:val="24"/>
          <w:szCs w:val="24"/>
        </w:rPr>
        <w:t>much</w:t>
      </w:r>
      <w:r w:rsidR="00D94A34">
        <w:rPr>
          <w:rFonts w:ascii="Times New Roman" w:hAnsi="Times New Roman" w:cs="Times New Roman"/>
          <w:sz w:val="24"/>
          <w:szCs w:val="24"/>
        </w:rPr>
        <w:t xml:space="preserve"> of our modern history.</w:t>
      </w:r>
    </w:p>
    <w:p w14:paraId="0874F7DF" w14:textId="77777777" w:rsidR="0023692B" w:rsidRDefault="0023692B" w:rsidP="00472AF4">
      <w:pPr>
        <w:rPr>
          <w:rFonts w:ascii="Times New Roman" w:hAnsi="Times New Roman" w:cs="Times New Roman"/>
          <w:sz w:val="24"/>
          <w:szCs w:val="24"/>
        </w:rPr>
      </w:pPr>
    </w:p>
    <w:p w14:paraId="1BECB1EB" w14:textId="77777777" w:rsidR="0023692B" w:rsidRDefault="0023692B" w:rsidP="00472AF4">
      <w:pPr>
        <w:rPr>
          <w:rFonts w:ascii="Times New Roman" w:hAnsi="Times New Roman" w:cs="Times New Roman"/>
          <w:sz w:val="24"/>
          <w:szCs w:val="24"/>
        </w:rPr>
      </w:pPr>
    </w:p>
    <w:p w14:paraId="560E4C63" w14:textId="36909026" w:rsidR="0023692B" w:rsidRDefault="0023692B" w:rsidP="00472AF4">
      <w:pPr>
        <w:rPr>
          <w:rFonts w:ascii="Times New Roman" w:hAnsi="Times New Roman" w:cs="Times New Roman"/>
          <w:sz w:val="24"/>
          <w:szCs w:val="24"/>
        </w:rPr>
      </w:pPr>
    </w:p>
    <w:p w14:paraId="62F6CCF5" w14:textId="3121B3F6" w:rsidR="00FA6E9C" w:rsidRDefault="00FA6E9C" w:rsidP="00472AF4">
      <w:pPr>
        <w:rPr>
          <w:rFonts w:ascii="Times New Roman" w:hAnsi="Times New Roman" w:cs="Times New Roman"/>
          <w:sz w:val="24"/>
          <w:szCs w:val="24"/>
        </w:rPr>
      </w:pPr>
    </w:p>
    <w:p w14:paraId="7501BFDA" w14:textId="5F2A0614" w:rsidR="00FA6E9C" w:rsidRDefault="00FA6E9C" w:rsidP="00472AF4">
      <w:pPr>
        <w:rPr>
          <w:rFonts w:ascii="Times New Roman" w:hAnsi="Times New Roman" w:cs="Times New Roman"/>
          <w:sz w:val="24"/>
          <w:szCs w:val="24"/>
        </w:rPr>
      </w:pPr>
    </w:p>
    <w:p w14:paraId="6A381F14" w14:textId="060D3F1A" w:rsidR="00FA6E9C" w:rsidRDefault="00FA6E9C" w:rsidP="00472AF4">
      <w:pPr>
        <w:rPr>
          <w:rFonts w:ascii="Times New Roman" w:hAnsi="Times New Roman" w:cs="Times New Roman"/>
          <w:sz w:val="24"/>
          <w:szCs w:val="24"/>
        </w:rPr>
      </w:pPr>
    </w:p>
    <w:p w14:paraId="453A6D16" w14:textId="6D77B803" w:rsidR="00FA6E9C" w:rsidRDefault="00FA6E9C" w:rsidP="00472AF4">
      <w:pPr>
        <w:rPr>
          <w:rFonts w:ascii="Times New Roman" w:hAnsi="Times New Roman" w:cs="Times New Roman"/>
          <w:sz w:val="24"/>
          <w:szCs w:val="24"/>
        </w:rPr>
      </w:pPr>
    </w:p>
    <w:sectPr w:rsidR="00FA6E9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DFA40" w14:textId="77777777" w:rsidR="00E5013A" w:rsidRDefault="00E5013A" w:rsidP="00472AF4">
      <w:pPr>
        <w:spacing w:after="0" w:line="240" w:lineRule="auto"/>
      </w:pPr>
      <w:r>
        <w:separator/>
      </w:r>
    </w:p>
  </w:endnote>
  <w:endnote w:type="continuationSeparator" w:id="0">
    <w:p w14:paraId="6AD47187" w14:textId="77777777" w:rsidR="00E5013A" w:rsidRDefault="00E5013A" w:rsidP="00472AF4">
      <w:pPr>
        <w:spacing w:after="0" w:line="240" w:lineRule="auto"/>
      </w:pPr>
      <w:r>
        <w:continuationSeparator/>
      </w:r>
    </w:p>
  </w:endnote>
  <w:endnote w:type="continuationNotice" w:id="1">
    <w:p w14:paraId="6A4CFFD7" w14:textId="77777777" w:rsidR="00E5013A" w:rsidRDefault="00E501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morant Garamon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478EF" w14:textId="77777777" w:rsidR="00392BE9" w:rsidRDefault="00392B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119827"/>
      <w:docPartObj>
        <w:docPartGallery w:val="Page Numbers (Bottom of Page)"/>
        <w:docPartUnique/>
      </w:docPartObj>
    </w:sdtPr>
    <w:sdtEndPr>
      <w:rPr>
        <w:noProof/>
      </w:rPr>
    </w:sdtEndPr>
    <w:sdtContent>
      <w:p w14:paraId="12AC8E04" w14:textId="6BD4B125" w:rsidR="00392BE9" w:rsidRDefault="00392B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867D5C" w14:textId="77777777" w:rsidR="00392BE9" w:rsidRDefault="00392B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42AD9" w14:textId="77777777" w:rsidR="00392BE9" w:rsidRDefault="00392B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523AA" w14:textId="77777777" w:rsidR="00E5013A" w:rsidRDefault="00E5013A" w:rsidP="00472AF4">
      <w:pPr>
        <w:spacing w:after="0" w:line="240" w:lineRule="auto"/>
      </w:pPr>
      <w:r>
        <w:separator/>
      </w:r>
    </w:p>
  </w:footnote>
  <w:footnote w:type="continuationSeparator" w:id="0">
    <w:p w14:paraId="23BD8393" w14:textId="77777777" w:rsidR="00E5013A" w:rsidRDefault="00E5013A" w:rsidP="00472AF4">
      <w:pPr>
        <w:spacing w:after="0" w:line="240" w:lineRule="auto"/>
      </w:pPr>
      <w:r>
        <w:continuationSeparator/>
      </w:r>
    </w:p>
  </w:footnote>
  <w:footnote w:type="continuationNotice" w:id="1">
    <w:p w14:paraId="59322523" w14:textId="77777777" w:rsidR="00E5013A" w:rsidRDefault="00E5013A">
      <w:pPr>
        <w:spacing w:after="0" w:line="240" w:lineRule="auto"/>
      </w:pPr>
    </w:p>
  </w:footnote>
  <w:footnote w:id="2">
    <w:p w14:paraId="45594B55" w14:textId="731E40A1" w:rsidR="00E30CC1" w:rsidRPr="00D80CCF" w:rsidRDefault="00E30CC1" w:rsidP="00E75058">
      <w:pPr>
        <w:pStyle w:val="FootnoteText"/>
        <w:rPr>
          <w:i/>
          <w:iCs/>
        </w:rPr>
      </w:pPr>
      <w:r>
        <w:rPr>
          <w:rStyle w:val="FootnoteReference"/>
        </w:rPr>
        <w:footnoteRef/>
      </w:r>
      <w:r>
        <w:t xml:space="preserve"> </w:t>
      </w:r>
      <w:r w:rsidRPr="00E75058">
        <w:t>What</w:t>
      </w:r>
      <w:r w:rsidR="00E75058">
        <w:t xml:space="preserve"> follows </w:t>
      </w:r>
      <w:r w:rsidR="00BD5FEA">
        <w:t>is a somewhat “retooled” version of the introductory chapter of a monograph I’m working on</w:t>
      </w:r>
      <w:r w:rsidR="00D80CCF">
        <w:t xml:space="preserve">, entitled </w:t>
      </w:r>
      <w:r w:rsidR="00D80CCF">
        <w:rPr>
          <w:i/>
          <w:iCs/>
        </w:rPr>
        <w:t>After Form: An essay in historical-analytical metaphysics.</w:t>
      </w:r>
    </w:p>
  </w:footnote>
  <w:footnote w:id="3">
    <w:p w14:paraId="3A17C5E7" w14:textId="25A0B351" w:rsidR="00761155" w:rsidRPr="00761155" w:rsidRDefault="00761155">
      <w:pPr>
        <w:pStyle w:val="FootnoteText"/>
      </w:pPr>
      <w:r>
        <w:rPr>
          <w:rStyle w:val="FootnoteReference"/>
        </w:rPr>
        <w:footnoteRef/>
      </w:r>
      <w:r>
        <w:t xml:space="preserve"> </w:t>
      </w:r>
      <w:r w:rsidRPr="00761155">
        <w:rPr>
          <w:rFonts w:cs="Times New Roman"/>
        </w:rPr>
        <w:t>A</w:t>
      </w:r>
      <w:r w:rsidRPr="00761155">
        <w:rPr>
          <w:rFonts w:cs="Times New Roman"/>
        </w:rPr>
        <w:t>s the logical positivist program was famously summarized by Rudolf Carnap’s article under this title</w:t>
      </w:r>
      <w:r w:rsidRPr="00761155">
        <w:rPr>
          <w:rFonts w:cs="Times New Roman"/>
        </w:rPr>
        <w:t>.</w:t>
      </w:r>
    </w:p>
  </w:footnote>
  <w:footnote w:id="4">
    <w:p w14:paraId="65FDE0F2" w14:textId="63944723" w:rsidR="00FE2FF8" w:rsidRPr="0002222F" w:rsidRDefault="00FE2FF8">
      <w:pPr>
        <w:pStyle w:val="FootnoteText"/>
      </w:pPr>
      <w:r>
        <w:rPr>
          <w:rStyle w:val="FootnoteReference"/>
        </w:rPr>
        <w:footnoteRef/>
      </w:r>
      <w:r>
        <w:t xml:space="preserve"> This idea </w:t>
      </w:r>
      <w:r w:rsidR="00133E0C">
        <w:t>was</w:t>
      </w:r>
      <w:r w:rsidR="00E47E84">
        <w:t xml:space="preserve"> spelled out with precision in the model theory present</w:t>
      </w:r>
      <w:r w:rsidR="0002222F">
        <w:t xml:space="preserve">ed in my </w:t>
      </w:r>
      <w:r w:rsidR="0002222F">
        <w:rPr>
          <w:i/>
          <w:iCs/>
        </w:rPr>
        <w:t>Ars Artium</w:t>
      </w:r>
      <w:r w:rsidR="0002222F">
        <w:t>, Hungarian Academy: Budapest, 1988.</w:t>
      </w:r>
    </w:p>
  </w:footnote>
  <w:footnote w:id="5">
    <w:p w14:paraId="0FDDA1B7" w14:textId="56B8CB37" w:rsidR="00C31405" w:rsidRPr="00C31405" w:rsidRDefault="00C31405">
      <w:pPr>
        <w:pStyle w:val="FootnoteText"/>
      </w:pPr>
      <w:r>
        <w:rPr>
          <w:rStyle w:val="FootnoteReference"/>
        </w:rPr>
        <w:footnoteRef/>
      </w:r>
      <w:r w:rsidRPr="00C31405">
        <w:t xml:space="preserve"> </w:t>
      </w:r>
      <w:r w:rsidR="004C4B04">
        <w:rPr>
          <w:rFonts w:cs="Times New Roman"/>
        </w:rPr>
        <w:t xml:space="preserve">The case is </w:t>
      </w:r>
      <w:r w:rsidR="004C4B04" w:rsidRPr="00E21D2B">
        <w:rPr>
          <w:rFonts w:cs="Times New Roman"/>
        </w:rPr>
        <w:t xml:space="preserve">also </w:t>
      </w:r>
      <w:r w:rsidR="004C4B04">
        <w:rPr>
          <w:rFonts w:cs="Times New Roman"/>
        </w:rPr>
        <w:t xml:space="preserve">similar with </w:t>
      </w:r>
      <w:r w:rsidRPr="00E21D2B">
        <w:rPr>
          <w:rFonts w:cs="Times New Roman"/>
        </w:rPr>
        <w:t>the more “sophisticated”</w:t>
      </w:r>
      <w:r w:rsidR="004C4B04">
        <w:rPr>
          <w:rFonts w:cs="Times New Roman"/>
        </w:rPr>
        <w:t xml:space="preserve"> terms</w:t>
      </w:r>
      <w:r w:rsidRPr="00E21D2B">
        <w:rPr>
          <w:rFonts w:cs="Times New Roman"/>
        </w:rPr>
        <w:t xml:space="preserve"> ‘species’ and ‘eidos</w:t>
      </w:r>
      <w:r w:rsidR="00342955" w:rsidRPr="00E21D2B">
        <w:rPr>
          <w:rFonts w:cs="Times New Roman"/>
        </w:rPr>
        <w:t>,’</w:t>
      </w:r>
      <w:r w:rsidR="004C4B04">
        <w:rPr>
          <w:rFonts w:cs="Times New Roman"/>
        </w:rPr>
        <w:t xml:space="preserve"> which</w:t>
      </w:r>
      <w:r w:rsidR="00C454D4">
        <w:rPr>
          <w:rFonts w:cs="Times New Roman"/>
        </w:rPr>
        <w:t xml:space="preserve"> refer to the outer appearance </w:t>
      </w:r>
      <w:r w:rsidR="004C4B04">
        <w:rPr>
          <w:rFonts w:cs="Times New Roman"/>
        </w:rPr>
        <w:t xml:space="preserve">of a body as it </w:t>
      </w:r>
      <w:r w:rsidR="00C1150A">
        <w:rPr>
          <w:rFonts w:cs="Times New Roman"/>
        </w:rPr>
        <w:t xml:space="preserve">appears </w:t>
      </w:r>
      <w:r w:rsidR="00C454D4">
        <w:rPr>
          <w:rFonts w:cs="Times New Roman"/>
        </w:rPr>
        <w:t>to the eyes</w:t>
      </w:r>
      <w:r w:rsidRPr="00E21D2B">
        <w:rPr>
          <w:rFonts w:cs="Times New Roman"/>
        </w:rPr>
        <w:t>, but there is no need to pursue this matter here.</w:t>
      </w:r>
    </w:p>
  </w:footnote>
  <w:footnote w:id="6">
    <w:p w14:paraId="263E2DB2" w14:textId="4C480FD8" w:rsidR="00D40348" w:rsidRPr="00BA72DD" w:rsidRDefault="00D40348">
      <w:pPr>
        <w:pStyle w:val="FootnoteText"/>
        <w:rPr>
          <w:rStyle w:val="FootnotetextChar0"/>
          <w:lang w:val="en-US"/>
        </w:rPr>
      </w:pPr>
      <w:r>
        <w:rPr>
          <w:rStyle w:val="FootnoteReference"/>
        </w:rPr>
        <w:footnoteRef/>
      </w:r>
      <w:r w:rsidRPr="00D40348">
        <w:rPr>
          <w:lang w:val="fr-FR"/>
        </w:rPr>
        <w:t xml:space="preserve"> </w:t>
      </w:r>
      <w:r w:rsidRPr="003B31BC">
        <w:rPr>
          <w:rStyle w:val="FootnotetextChar0"/>
          <w:lang w:val="la-Latn"/>
        </w:rPr>
        <w:t xml:space="preserve">“… quaestio ‘an est’ praecedit quaestionem ‘quid est’. Sed non potest ostendi de aliquo an sit, nisi prius intelligatur quid significatur per nomen.”– “the question of whether something is precedes the question of what it is; but one cannot show of something whether it is, unless it is first understood what is signified by [its] name”) </w:t>
      </w:r>
      <w:r w:rsidRPr="00401235">
        <w:rPr>
          <w:rStyle w:val="FootnotetextChar0"/>
          <w:i/>
          <w:iCs/>
          <w:lang w:val="la-Latn"/>
        </w:rPr>
        <w:t>Expositio Posteriorum</w:t>
      </w:r>
      <w:r w:rsidRPr="003B31BC">
        <w:rPr>
          <w:rStyle w:val="FootnotetextChar0"/>
          <w:lang w:val="la-Latn"/>
        </w:rPr>
        <w:t>,</w:t>
      </w:r>
      <w:r w:rsidRPr="00B35577">
        <w:rPr>
          <w:rStyle w:val="FootnotetextChar0"/>
          <w:lang w:val="en-US"/>
        </w:rPr>
        <w:t xml:space="preserve"> lib. 1 l. 2 n. 5</w:t>
      </w:r>
    </w:p>
  </w:footnote>
  <w:footnote w:id="7">
    <w:p w14:paraId="185FBFE1" w14:textId="58290CA6" w:rsidR="000B0879" w:rsidRDefault="000B0879">
      <w:pPr>
        <w:pStyle w:val="FootnoteText"/>
      </w:pPr>
      <w:r>
        <w:rPr>
          <w:rStyle w:val="FootnoteReference"/>
        </w:rPr>
        <w:footnoteRef/>
      </w:r>
      <w:r>
        <w:t xml:space="preserve"> </w:t>
      </w:r>
      <w:r w:rsidR="00F5428E">
        <w:t xml:space="preserve">We should note here at once, though, that the shape of the key </w:t>
      </w:r>
      <w:r w:rsidR="002013C1">
        <w:t>in itself</w:t>
      </w:r>
      <w:r w:rsidR="00F5428E">
        <w:t xml:space="preserve"> would not </w:t>
      </w:r>
      <w:r w:rsidR="002013C1">
        <w:t xml:space="preserve">make it a key without a matching lock it can open. </w:t>
      </w:r>
      <w:r w:rsidR="00A9086E">
        <w:t>So, the term ‘key’ is relative</w:t>
      </w:r>
      <w:r w:rsidR="006F3340">
        <w:t xml:space="preserve">, which would have to be taken into account in its semantics. </w:t>
      </w:r>
      <w:r w:rsidR="009F61D4">
        <w:t xml:space="preserve">How this can be done will be indicated later, but at this point </w:t>
      </w:r>
      <w:r w:rsidR="0038757D">
        <w:t>the particular issue of the semantics of ‘key’ is irrelevant.</w:t>
      </w:r>
    </w:p>
  </w:footnote>
  <w:footnote w:id="8">
    <w:p w14:paraId="08E59C3E" w14:textId="77777777" w:rsidR="00472AF4" w:rsidRPr="00BA72DD" w:rsidRDefault="00472AF4" w:rsidP="006B24CA">
      <w:pPr>
        <w:pStyle w:val="FootnoteText1"/>
        <w:rPr>
          <w:lang w:val="en-US"/>
        </w:rPr>
      </w:pPr>
      <w:r>
        <w:rPr>
          <w:rStyle w:val="FootnoteReference"/>
        </w:rPr>
        <w:footnoteRef/>
      </w:r>
      <w:r w:rsidRPr="00BA72DD">
        <w:rPr>
          <w:lang w:val="en-US"/>
        </w:rPr>
        <w:t xml:space="preserve"> </w:t>
      </w:r>
      <w:r w:rsidRPr="006B24CA">
        <w:rPr>
          <w:lang w:val="en-US"/>
        </w:rPr>
        <w:t>Note, accordingly, that on this semantic approach, just like on Frege’s described next, the difference between a singular and a universal term is reflected in the difference between the types of entities (individuals vs. sets of individuals) assigned to each as their semantic values.</w:t>
      </w:r>
    </w:p>
  </w:footnote>
  <w:footnote w:id="9">
    <w:p w14:paraId="70A776A3" w14:textId="34269868" w:rsidR="00235A19" w:rsidRDefault="00235A19">
      <w:pPr>
        <w:pStyle w:val="FootnoteText"/>
      </w:pPr>
      <w:r>
        <w:rPr>
          <w:rStyle w:val="FootnoteReference"/>
        </w:rPr>
        <w:footnoteRef/>
      </w:r>
      <w:r>
        <w:t xml:space="preserve"> Such speculation</w:t>
      </w:r>
      <w:r w:rsidR="00A5025E">
        <w:t xml:space="preserve">s, however, will be prominently featured on the next meeting of the recently founded Society for </w:t>
      </w:r>
      <w:r w:rsidR="00AC52AC">
        <w:t xml:space="preserve">the European History of Ideas </w:t>
      </w:r>
      <w:r w:rsidR="0081210E">
        <w:t xml:space="preserve">to be held in Lisbon </w:t>
      </w:r>
      <w:r w:rsidR="00537083">
        <w:t xml:space="preserve">next year: </w:t>
      </w:r>
      <w:r w:rsidR="00AC52AC">
        <w:t>(</w:t>
      </w:r>
      <w:hyperlink r:id="rId1" w:history="1">
        <w:r w:rsidR="00AC52AC" w:rsidRPr="00AC52AC">
          <w:rPr>
            <w:rStyle w:val="Hyperlink"/>
            <w:color w:val="0D0D0D" w:themeColor="text1" w:themeTint="F2"/>
          </w:rPr>
          <w:t>https://www.societyfortheeuropeanhistoryofideas.org/</w:t>
        </w:r>
      </w:hyperlink>
      <w:r w:rsidR="00AC52AC">
        <w:t>).</w:t>
      </w:r>
    </w:p>
  </w:footnote>
  <w:footnote w:id="10">
    <w:p w14:paraId="0B0BF336" w14:textId="15F9EF67" w:rsidR="00472AF4" w:rsidRPr="00B55ED7" w:rsidRDefault="00472AF4" w:rsidP="00472AF4">
      <w:pPr>
        <w:pStyle w:val="FootnoteText"/>
      </w:pPr>
      <w:r>
        <w:rPr>
          <w:rStyle w:val="FootnoteReference"/>
        </w:rPr>
        <w:footnoteRef/>
      </w:r>
      <w:r w:rsidR="00D367C7">
        <w:t xml:space="preserve"> </w:t>
      </w:r>
      <w:r>
        <w:t>For more on the logic of this approach to the issue see Klima, G. “Being</w:t>
      </w:r>
      <w:r w:rsidR="00342955">
        <w:t>,”</w:t>
      </w:r>
      <w:r>
        <w:t xml:space="preserve"> Marenbon, J. (ed.), </w:t>
      </w:r>
      <w:r w:rsidRPr="004F14B1">
        <w:rPr>
          <w:i/>
        </w:rPr>
        <w:t>The Oxford Handbook of Medieval Philosophy</w:t>
      </w:r>
      <w:r>
        <w:t xml:space="preserve">, Oxford University Press, pp. 403-420. </w:t>
      </w:r>
    </w:p>
  </w:footnote>
  <w:footnote w:id="11">
    <w:p w14:paraId="647E1B9B" w14:textId="77777777" w:rsidR="00472AF4" w:rsidRDefault="00472AF4" w:rsidP="00472AF4">
      <w:pPr>
        <w:pStyle w:val="FootnoteText"/>
      </w:pPr>
      <w:r>
        <w:rPr>
          <w:rStyle w:val="FootnoteReference"/>
        </w:rPr>
        <w:footnoteRef/>
      </w:r>
      <w:r>
        <w:t xml:space="preserve"> </w:t>
      </w:r>
      <w:r>
        <w:rPr>
          <w:i/>
          <w:noProof/>
        </w:rPr>
        <w:t>De Potentia</w:t>
      </w:r>
      <w:r>
        <w:rPr>
          <w:noProof/>
        </w:rPr>
        <w:t xml:space="preserve"> q. 7, a. 10, ad 8. Cf. “Don’t be mistaken when you hear that a denominative is derived from the denominating form, and believe on account of the word ‘form’ that the denominating feature has to be the form of what is denominated; you should know that by the name ‘form’ in this context we understand anything on account of which something is called such, whether it be in reality an accident, or a substance, or matter or form.” Thomas de Vio </w:t>
      </w:r>
      <w:r w:rsidRPr="00AE73E1">
        <w:rPr>
          <w:noProof/>
        </w:rPr>
        <w:t xml:space="preserve">Cajetan, </w:t>
      </w:r>
      <w:r w:rsidRPr="00AE73E1">
        <w:rPr>
          <w:i/>
          <w:iCs/>
          <w:noProof/>
        </w:rPr>
        <w:t>Scripta Philosophica: Commentaria in Praedicamenta Aristotelis</w:t>
      </w:r>
      <w:r w:rsidRPr="00AE73E1">
        <w:rPr>
          <w:noProof/>
        </w:rPr>
        <w:t>, ed. M. H. Laurent, Angelicum, Romae</w:t>
      </w:r>
      <w:r>
        <w:rPr>
          <w:noProof/>
        </w:rPr>
        <w:t xml:space="preserve">, </w:t>
      </w:r>
      <w:r w:rsidRPr="00AE73E1">
        <w:rPr>
          <w:noProof/>
        </w:rPr>
        <w:t xml:space="preserve">1939, </w:t>
      </w:r>
      <w:r>
        <w:rPr>
          <w:noProof/>
        </w:rPr>
        <w:t>p. 18.</w:t>
      </w:r>
    </w:p>
  </w:footnote>
  <w:footnote w:id="12">
    <w:p w14:paraId="7D0301D4" w14:textId="77777777" w:rsidR="00472AF4" w:rsidRDefault="00472AF4" w:rsidP="00472AF4">
      <w:pPr>
        <w:pStyle w:val="FootnoteText"/>
      </w:pPr>
      <w:r>
        <w:rPr>
          <w:rStyle w:val="FootnoteReference"/>
        </w:rPr>
        <w:footnoteRef/>
      </w:r>
      <w:r>
        <w:t xml:space="preserve"> For more detail and an excellent historical survey, see Callus, D. A.: “Forms, Unicity and Plurality of” in: </w:t>
      </w:r>
      <w:r>
        <w:rPr>
          <w:i/>
          <w:iCs/>
        </w:rPr>
        <w:t>New Catholic Encyclopedia</w:t>
      </w:r>
      <w:r>
        <w:t xml:space="preserve">, McGraw-Hill: New York, 1967-79, </w:t>
      </w:r>
      <w:r w:rsidRPr="00B157E2">
        <w:t>Vol. 5, pp. 1024-27.</w:t>
      </w:r>
    </w:p>
  </w:footnote>
  <w:footnote w:id="13">
    <w:p w14:paraId="776A1FD1" w14:textId="77777777" w:rsidR="00472AF4" w:rsidRDefault="00472AF4" w:rsidP="00472AF4">
      <w:pPr>
        <w:pStyle w:val="FootnoteText"/>
      </w:pPr>
      <w:r>
        <w:rPr>
          <w:rStyle w:val="FootnoteReference"/>
        </w:rPr>
        <w:footnoteRef/>
      </w:r>
      <w:r>
        <w:t xml:space="preserve"> For a discussion of these medieval metaphysical issues contrasted with modern approaches to essence and existence, see Klima, G. (2002) “Contemporary ‘Essentialism’ vs. Aristotelian Essentialism”, in: J. Haldane, (ed.), </w:t>
      </w:r>
      <w:r>
        <w:rPr>
          <w:i/>
          <w:iCs/>
        </w:rPr>
        <w:t>Mind, Metaphysics, and Value in the Thomistic and Analytic Traditions</w:t>
      </w:r>
      <w:r>
        <w:t>, Notre Dame, pp. 175-194.</w:t>
      </w:r>
    </w:p>
  </w:footnote>
  <w:footnote w:id="14">
    <w:p w14:paraId="4A6A6649" w14:textId="45FB8055" w:rsidR="00472AF4" w:rsidRDefault="00472AF4" w:rsidP="00472AF4">
      <w:pPr>
        <w:pStyle w:val="FootnoteText"/>
      </w:pPr>
      <w:r>
        <w:rPr>
          <w:rStyle w:val="FootnoteReference"/>
        </w:rPr>
        <w:footnoteRef/>
      </w:r>
      <w:r>
        <w:t xml:space="preserve"> </w:t>
      </w:r>
      <w:r w:rsidR="00D60FF6">
        <w:t>The diagram presented here is from</w:t>
      </w:r>
      <w:r>
        <w:t xml:space="preserve"> Klima, G. “</w:t>
      </w:r>
      <w:hyperlink r:id="rId2" w:history="1">
        <w:r w:rsidRPr="00991E7E">
          <w:rPr>
            <w:rStyle w:val="Hyperlink"/>
            <w:color w:val="0D0D0D" w:themeColor="text1" w:themeTint="F2"/>
          </w:rPr>
          <w:t>Being</w:t>
        </w:r>
      </w:hyperlink>
      <w:r w:rsidR="00342955">
        <w:t>,”</w:t>
      </w:r>
      <w:r>
        <w:t xml:space="preserve"> Lagerlund, H. </w:t>
      </w:r>
      <w:r>
        <w:rPr>
          <w:i/>
        </w:rPr>
        <w:t>Encyclopedia of Medieval Philosophy</w:t>
      </w:r>
      <w:r>
        <w:t>, Springer: Dordrecht, 2011, pp. 150-159, p. 156.</w:t>
      </w:r>
    </w:p>
  </w:footnote>
  <w:footnote w:id="15">
    <w:p w14:paraId="6C476005" w14:textId="46852B18" w:rsidR="008D6CBA" w:rsidRDefault="008D6CBA" w:rsidP="008D6CBA">
      <w:pPr>
        <w:pStyle w:val="FootnoteText"/>
      </w:pPr>
      <w:r>
        <w:rPr>
          <w:rStyle w:val="FootnoteReference"/>
        </w:rPr>
        <w:footnoteRef/>
      </w:r>
      <w:r>
        <w:t xml:space="preserve"> For a reconstruction along these lines, see Klima, G.</w:t>
      </w:r>
      <w:r w:rsidRPr="00FF679E">
        <w:t xml:space="preserve"> </w:t>
      </w:r>
      <w:r>
        <w:t>“</w:t>
      </w:r>
      <w:r w:rsidRPr="00FF679E">
        <w:t>The Medieval Problem of Universals</w:t>
      </w:r>
      <w:r w:rsidR="00342955">
        <w:t>,”</w:t>
      </w:r>
      <w:r w:rsidRPr="00FF679E">
        <w:t xml:space="preserve"> </w:t>
      </w:r>
      <w:r w:rsidRPr="00FF679E">
        <w:rPr>
          <w:i/>
        </w:rPr>
        <w:t>The Stanford Encyclopedia of Philosophy</w:t>
      </w:r>
      <w:r w:rsidRPr="00FF679E">
        <w:t xml:space="preserve"> (Fall 2013 Edition), Edward N. Zalta (ed.), URL = &lt;http://plato.stanford.edu/archives/fall2013/entries/universals-medieval/&gt;.</w:t>
      </w:r>
    </w:p>
  </w:footnote>
  <w:footnote w:id="16">
    <w:p w14:paraId="093B8799" w14:textId="4ACE1E2A" w:rsidR="008D6CBA" w:rsidRDefault="008D6CBA" w:rsidP="008D6CBA">
      <w:pPr>
        <w:pStyle w:val="FootnoteText"/>
      </w:pPr>
      <w:r>
        <w:rPr>
          <w:rStyle w:val="FootnoteReference"/>
        </w:rPr>
        <w:footnoteRef/>
      </w:r>
      <w:r>
        <w:t xml:space="preserve"> Again, see the article referenced in n. </w:t>
      </w:r>
      <w:r>
        <w:fldChar w:fldCharType="begin"/>
      </w:r>
      <w:r>
        <w:instrText xml:space="preserve"> NOTEREF _Ref397100846 \h </w:instrText>
      </w:r>
      <w:r>
        <w:fldChar w:fldCharType="separate"/>
      </w:r>
      <w:r w:rsidR="00991E7E">
        <w:t>13</w:t>
      </w:r>
      <w:r>
        <w:fldChar w:fldCharType="end"/>
      </w:r>
      <w:r>
        <w:t>.</w:t>
      </w:r>
    </w:p>
  </w:footnote>
  <w:footnote w:id="17">
    <w:p w14:paraId="02279166" w14:textId="773D1555" w:rsidR="00BA2421" w:rsidRPr="007F2C96" w:rsidRDefault="00BA2421">
      <w:pPr>
        <w:pStyle w:val="FootnoteText"/>
        <w:rPr>
          <w:color w:val="0D0D0D" w:themeColor="text1" w:themeTint="F2"/>
        </w:rPr>
      </w:pPr>
      <w:r>
        <w:rPr>
          <w:rStyle w:val="FootnoteReference"/>
        </w:rPr>
        <w:footnoteRef/>
      </w:r>
      <w:r>
        <w:t xml:space="preserve"> For more on this, see </w:t>
      </w:r>
      <w:r w:rsidR="007F2C96" w:rsidRPr="007F2C96">
        <w:t xml:space="preserve">Klima, G. (2020) with Stephan, K.  “Artificial Intelligence and Its Natural Limits”, </w:t>
      </w:r>
      <w:r w:rsidR="007F2C96" w:rsidRPr="007F2C96">
        <w:rPr>
          <w:i/>
          <w:iCs/>
        </w:rPr>
        <w:t>AI &amp; Society</w:t>
      </w:r>
      <w:r w:rsidR="007F2C96" w:rsidRPr="007F2C96">
        <w:t xml:space="preserve">, 36(2020), pp. 1-10; Springer online first: DOI: </w:t>
      </w:r>
      <w:r w:rsidR="007F2C96" w:rsidRPr="007F2C96">
        <w:rPr>
          <w:u w:val="single"/>
        </w:rPr>
        <w:t>https://doi.org/10.1007/s00146-020-00995-z</w:t>
      </w:r>
      <w:r w:rsidR="007F2C96" w:rsidRPr="007F2C96">
        <w:t xml:space="preserve">; read online: </w:t>
      </w:r>
      <w:hyperlink r:id="rId3" w:history="1">
        <w:r w:rsidR="007F2C96" w:rsidRPr="007F2C96">
          <w:rPr>
            <w:rStyle w:val="Hyperlink"/>
            <w:color w:val="0D0D0D" w:themeColor="text1" w:themeTint="F2"/>
          </w:rPr>
          <w:t>https://rdcu.be/b4wmM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BD0E3" w14:textId="77777777" w:rsidR="00392BE9" w:rsidRDefault="00392B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BF15D" w14:textId="77777777" w:rsidR="00392BE9" w:rsidRDefault="00392B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6368" w14:textId="77777777" w:rsidR="00392BE9" w:rsidRDefault="00392B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D1239"/>
    <w:multiLevelType w:val="hybridMultilevel"/>
    <w:tmpl w:val="7294F3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282F38"/>
    <w:multiLevelType w:val="hybridMultilevel"/>
    <w:tmpl w:val="52588C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A038F0"/>
    <w:multiLevelType w:val="hybridMultilevel"/>
    <w:tmpl w:val="7294F3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FA28F5"/>
    <w:multiLevelType w:val="hybridMultilevel"/>
    <w:tmpl w:val="D654F0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B22369"/>
    <w:multiLevelType w:val="hybridMultilevel"/>
    <w:tmpl w:val="52588C72"/>
    <w:lvl w:ilvl="0" w:tplc="F6E2F8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512A2B"/>
    <w:multiLevelType w:val="multilevel"/>
    <w:tmpl w:val="FEC8DF5A"/>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1BD"/>
    <w:rsid w:val="00000265"/>
    <w:rsid w:val="00007344"/>
    <w:rsid w:val="00007CC2"/>
    <w:rsid w:val="00012138"/>
    <w:rsid w:val="00014EB9"/>
    <w:rsid w:val="000175BB"/>
    <w:rsid w:val="0002222F"/>
    <w:rsid w:val="00026584"/>
    <w:rsid w:val="000279F3"/>
    <w:rsid w:val="00032066"/>
    <w:rsid w:val="00032E81"/>
    <w:rsid w:val="0003484F"/>
    <w:rsid w:val="00034A59"/>
    <w:rsid w:val="00034BFA"/>
    <w:rsid w:val="00036860"/>
    <w:rsid w:val="0003714F"/>
    <w:rsid w:val="00037915"/>
    <w:rsid w:val="0004119A"/>
    <w:rsid w:val="00044FAC"/>
    <w:rsid w:val="000544E1"/>
    <w:rsid w:val="00064CEA"/>
    <w:rsid w:val="00074CBE"/>
    <w:rsid w:val="0007512E"/>
    <w:rsid w:val="000760D2"/>
    <w:rsid w:val="0007753C"/>
    <w:rsid w:val="000839C3"/>
    <w:rsid w:val="000866B1"/>
    <w:rsid w:val="00091A6D"/>
    <w:rsid w:val="0009235A"/>
    <w:rsid w:val="00094518"/>
    <w:rsid w:val="0009459D"/>
    <w:rsid w:val="000B0879"/>
    <w:rsid w:val="000B722E"/>
    <w:rsid w:val="000B7986"/>
    <w:rsid w:val="000C0226"/>
    <w:rsid w:val="000C1E0A"/>
    <w:rsid w:val="000C3613"/>
    <w:rsid w:val="000C3B6C"/>
    <w:rsid w:val="000E26F2"/>
    <w:rsid w:val="000F058E"/>
    <w:rsid w:val="000F2506"/>
    <w:rsid w:val="000F7EF4"/>
    <w:rsid w:val="00100C52"/>
    <w:rsid w:val="00104E06"/>
    <w:rsid w:val="00112CB1"/>
    <w:rsid w:val="0011423E"/>
    <w:rsid w:val="00115DE0"/>
    <w:rsid w:val="00116D35"/>
    <w:rsid w:val="00120D7E"/>
    <w:rsid w:val="001220FC"/>
    <w:rsid w:val="00122622"/>
    <w:rsid w:val="00124710"/>
    <w:rsid w:val="00127B07"/>
    <w:rsid w:val="00132E1F"/>
    <w:rsid w:val="00133E0C"/>
    <w:rsid w:val="001343E9"/>
    <w:rsid w:val="0013765A"/>
    <w:rsid w:val="00140543"/>
    <w:rsid w:val="001471EF"/>
    <w:rsid w:val="001500D0"/>
    <w:rsid w:val="0015356E"/>
    <w:rsid w:val="00166970"/>
    <w:rsid w:val="00172BA2"/>
    <w:rsid w:val="00174873"/>
    <w:rsid w:val="00174FA8"/>
    <w:rsid w:val="00177A5D"/>
    <w:rsid w:val="0018119B"/>
    <w:rsid w:val="001833B8"/>
    <w:rsid w:val="00183846"/>
    <w:rsid w:val="00185F76"/>
    <w:rsid w:val="00187259"/>
    <w:rsid w:val="001872D9"/>
    <w:rsid w:val="00194AEF"/>
    <w:rsid w:val="001965EA"/>
    <w:rsid w:val="00196A86"/>
    <w:rsid w:val="001A1A35"/>
    <w:rsid w:val="001A1E88"/>
    <w:rsid w:val="001A4808"/>
    <w:rsid w:val="001B0343"/>
    <w:rsid w:val="001B1068"/>
    <w:rsid w:val="001B5EB5"/>
    <w:rsid w:val="001C1800"/>
    <w:rsid w:val="001E224A"/>
    <w:rsid w:val="001E44DB"/>
    <w:rsid w:val="001E69F3"/>
    <w:rsid w:val="001F21D7"/>
    <w:rsid w:val="001F24D6"/>
    <w:rsid w:val="002013C1"/>
    <w:rsid w:val="002020FB"/>
    <w:rsid w:val="00210666"/>
    <w:rsid w:val="002109D0"/>
    <w:rsid w:val="0021168C"/>
    <w:rsid w:val="0021230E"/>
    <w:rsid w:val="00212739"/>
    <w:rsid w:val="00212BDD"/>
    <w:rsid w:val="00213ACE"/>
    <w:rsid w:val="00213FD1"/>
    <w:rsid w:val="002146AA"/>
    <w:rsid w:val="0021502D"/>
    <w:rsid w:val="0022142F"/>
    <w:rsid w:val="00222EDC"/>
    <w:rsid w:val="00225813"/>
    <w:rsid w:val="00230BC6"/>
    <w:rsid w:val="00235A19"/>
    <w:rsid w:val="0023692B"/>
    <w:rsid w:val="0025337A"/>
    <w:rsid w:val="00254725"/>
    <w:rsid w:val="00262704"/>
    <w:rsid w:val="00264107"/>
    <w:rsid w:val="002646D1"/>
    <w:rsid w:val="002647B6"/>
    <w:rsid w:val="00266C2E"/>
    <w:rsid w:val="002707DB"/>
    <w:rsid w:val="00275ADD"/>
    <w:rsid w:val="00275B15"/>
    <w:rsid w:val="002870AD"/>
    <w:rsid w:val="00296CE1"/>
    <w:rsid w:val="0029701D"/>
    <w:rsid w:val="002A3E4E"/>
    <w:rsid w:val="002A52CB"/>
    <w:rsid w:val="002A7D73"/>
    <w:rsid w:val="002B0B09"/>
    <w:rsid w:val="002B4AFC"/>
    <w:rsid w:val="002B4F49"/>
    <w:rsid w:val="002C07F8"/>
    <w:rsid w:val="002C2402"/>
    <w:rsid w:val="002C39C0"/>
    <w:rsid w:val="002C50E8"/>
    <w:rsid w:val="002D65B4"/>
    <w:rsid w:val="002D6661"/>
    <w:rsid w:val="002D6EFF"/>
    <w:rsid w:val="002E196B"/>
    <w:rsid w:val="002E2DD5"/>
    <w:rsid w:val="002F243E"/>
    <w:rsid w:val="002F53FA"/>
    <w:rsid w:val="002F580C"/>
    <w:rsid w:val="002F5AB2"/>
    <w:rsid w:val="002F6C32"/>
    <w:rsid w:val="00300612"/>
    <w:rsid w:val="0030125A"/>
    <w:rsid w:val="003056AD"/>
    <w:rsid w:val="003103D1"/>
    <w:rsid w:val="003119DE"/>
    <w:rsid w:val="00314F09"/>
    <w:rsid w:val="003160C6"/>
    <w:rsid w:val="003246CD"/>
    <w:rsid w:val="003259BC"/>
    <w:rsid w:val="00331D42"/>
    <w:rsid w:val="00332A02"/>
    <w:rsid w:val="0033555E"/>
    <w:rsid w:val="00342955"/>
    <w:rsid w:val="00342FBD"/>
    <w:rsid w:val="00343F36"/>
    <w:rsid w:val="003470A7"/>
    <w:rsid w:val="00353CCF"/>
    <w:rsid w:val="003641CF"/>
    <w:rsid w:val="00364C7F"/>
    <w:rsid w:val="00365E3A"/>
    <w:rsid w:val="00372D8C"/>
    <w:rsid w:val="0037568F"/>
    <w:rsid w:val="00380367"/>
    <w:rsid w:val="00380D5A"/>
    <w:rsid w:val="00384075"/>
    <w:rsid w:val="00386D0B"/>
    <w:rsid w:val="0038757D"/>
    <w:rsid w:val="00392BE9"/>
    <w:rsid w:val="00392F9A"/>
    <w:rsid w:val="00393AC9"/>
    <w:rsid w:val="00394E18"/>
    <w:rsid w:val="003A157C"/>
    <w:rsid w:val="003A2CB9"/>
    <w:rsid w:val="003A5823"/>
    <w:rsid w:val="003B22CA"/>
    <w:rsid w:val="003B31BC"/>
    <w:rsid w:val="003B3D8E"/>
    <w:rsid w:val="003B4337"/>
    <w:rsid w:val="003B7744"/>
    <w:rsid w:val="003C40C0"/>
    <w:rsid w:val="003C4223"/>
    <w:rsid w:val="003C49C4"/>
    <w:rsid w:val="003C7BE1"/>
    <w:rsid w:val="003E1CE6"/>
    <w:rsid w:val="003E32C9"/>
    <w:rsid w:val="003E3404"/>
    <w:rsid w:val="003E3E39"/>
    <w:rsid w:val="003F01C0"/>
    <w:rsid w:val="003F1ECE"/>
    <w:rsid w:val="00401235"/>
    <w:rsid w:val="00401249"/>
    <w:rsid w:val="00412361"/>
    <w:rsid w:val="00413823"/>
    <w:rsid w:val="00414D33"/>
    <w:rsid w:val="00423048"/>
    <w:rsid w:val="00423239"/>
    <w:rsid w:val="004256BC"/>
    <w:rsid w:val="0043690A"/>
    <w:rsid w:val="00452E33"/>
    <w:rsid w:val="00457E53"/>
    <w:rsid w:val="004629A1"/>
    <w:rsid w:val="004649D5"/>
    <w:rsid w:val="004649F5"/>
    <w:rsid w:val="0046719B"/>
    <w:rsid w:val="00472AF4"/>
    <w:rsid w:val="00472D71"/>
    <w:rsid w:val="00484AB6"/>
    <w:rsid w:val="00485C0D"/>
    <w:rsid w:val="004861AE"/>
    <w:rsid w:val="00486AE1"/>
    <w:rsid w:val="00490E11"/>
    <w:rsid w:val="004A2AFF"/>
    <w:rsid w:val="004A7447"/>
    <w:rsid w:val="004B2556"/>
    <w:rsid w:val="004B5450"/>
    <w:rsid w:val="004B6624"/>
    <w:rsid w:val="004B685B"/>
    <w:rsid w:val="004B6F73"/>
    <w:rsid w:val="004C1684"/>
    <w:rsid w:val="004C1688"/>
    <w:rsid w:val="004C4B04"/>
    <w:rsid w:val="004C7F93"/>
    <w:rsid w:val="004D7B7E"/>
    <w:rsid w:val="004E0A7B"/>
    <w:rsid w:val="004E10DF"/>
    <w:rsid w:val="004E23D0"/>
    <w:rsid w:val="004E5804"/>
    <w:rsid w:val="004E5E08"/>
    <w:rsid w:val="004F347A"/>
    <w:rsid w:val="00501A79"/>
    <w:rsid w:val="0050521C"/>
    <w:rsid w:val="00506700"/>
    <w:rsid w:val="00512729"/>
    <w:rsid w:val="0051298C"/>
    <w:rsid w:val="00514DEB"/>
    <w:rsid w:val="00515968"/>
    <w:rsid w:val="00520279"/>
    <w:rsid w:val="00520E8A"/>
    <w:rsid w:val="005309E8"/>
    <w:rsid w:val="00532A08"/>
    <w:rsid w:val="00537083"/>
    <w:rsid w:val="005446D3"/>
    <w:rsid w:val="00546BF7"/>
    <w:rsid w:val="00553D71"/>
    <w:rsid w:val="0055675F"/>
    <w:rsid w:val="00557DBF"/>
    <w:rsid w:val="00564276"/>
    <w:rsid w:val="00567AEB"/>
    <w:rsid w:val="00573789"/>
    <w:rsid w:val="00576E52"/>
    <w:rsid w:val="00577C5E"/>
    <w:rsid w:val="00583C17"/>
    <w:rsid w:val="00586F67"/>
    <w:rsid w:val="00587779"/>
    <w:rsid w:val="0059023A"/>
    <w:rsid w:val="00596377"/>
    <w:rsid w:val="005A0520"/>
    <w:rsid w:val="005A2F98"/>
    <w:rsid w:val="005A3DA9"/>
    <w:rsid w:val="005A5543"/>
    <w:rsid w:val="005A76B0"/>
    <w:rsid w:val="005B16FB"/>
    <w:rsid w:val="005B2FCF"/>
    <w:rsid w:val="005B6888"/>
    <w:rsid w:val="005D2CA5"/>
    <w:rsid w:val="005D36D9"/>
    <w:rsid w:val="005D5B69"/>
    <w:rsid w:val="005D5E41"/>
    <w:rsid w:val="005D695C"/>
    <w:rsid w:val="005E00AC"/>
    <w:rsid w:val="005E3560"/>
    <w:rsid w:val="005E36A0"/>
    <w:rsid w:val="005E6E71"/>
    <w:rsid w:val="005F047E"/>
    <w:rsid w:val="00600E27"/>
    <w:rsid w:val="0060349E"/>
    <w:rsid w:val="006074F4"/>
    <w:rsid w:val="00617317"/>
    <w:rsid w:val="006173A9"/>
    <w:rsid w:val="0062061B"/>
    <w:rsid w:val="0062190B"/>
    <w:rsid w:val="00624499"/>
    <w:rsid w:val="006247F3"/>
    <w:rsid w:val="00640792"/>
    <w:rsid w:val="00641B3B"/>
    <w:rsid w:val="00647DEB"/>
    <w:rsid w:val="006500C3"/>
    <w:rsid w:val="00652AAE"/>
    <w:rsid w:val="0066444D"/>
    <w:rsid w:val="00666C10"/>
    <w:rsid w:val="0067154D"/>
    <w:rsid w:val="00684E2F"/>
    <w:rsid w:val="006859E0"/>
    <w:rsid w:val="00686A5C"/>
    <w:rsid w:val="00690D82"/>
    <w:rsid w:val="0069560A"/>
    <w:rsid w:val="0069640B"/>
    <w:rsid w:val="006A68DD"/>
    <w:rsid w:val="006B0516"/>
    <w:rsid w:val="006B24CA"/>
    <w:rsid w:val="006B2A08"/>
    <w:rsid w:val="006B2C73"/>
    <w:rsid w:val="006B4F9D"/>
    <w:rsid w:val="006C448F"/>
    <w:rsid w:val="006C51FC"/>
    <w:rsid w:val="006C5992"/>
    <w:rsid w:val="006C7EA2"/>
    <w:rsid w:val="006D3A64"/>
    <w:rsid w:val="006D4300"/>
    <w:rsid w:val="006D62BF"/>
    <w:rsid w:val="006E0EA1"/>
    <w:rsid w:val="006E4033"/>
    <w:rsid w:val="006F3340"/>
    <w:rsid w:val="006F5B4A"/>
    <w:rsid w:val="007064D6"/>
    <w:rsid w:val="0071061E"/>
    <w:rsid w:val="007123B5"/>
    <w:rsid w:val="00714797"/>
    <w:rsid w:val="00716A3F"/>
    <w:rsid w:val="007343FA"/>
    <w:rsid w:val="007447D1"/>
    <w:rsid w:val="00744B2C"/>
    <w:rsid w:val="007465EF"/>
    <w:rsid w:val="007514BF"/>
    <w:rsid w:val="00751D75"/>
    <w:rsid w:val="00753222"/>
    <w:rsid w:val="00753E6F"/>
    <w:rsid w:val="00755895"/>
    <w:rsid w:val="00761155"/>
    <w:rsid w:val="007640E0"/>
    <w:rsid w:val="00766DBC"/>
    <w:rsid w:val="00767730"/>
    <w:rsid w:val="00770FD4"/>
    <w:rsid w:val="00771062"/>
    <w:rsid w:val="00771953"/>
    <w:rsid w:val="00773693"/>
    <w:rsid w:val="00787FDA"/>
    <w:rsid w:val="0079009D"/>
    <w:rsid w:val="007956BD"/>
    <w:rsid w:val="00797781"/>
    <w:rsid w:val="00797816"/>
    <w:rsid w:val="007A34AE"/>
    <w:rsid w:val="007A5E04"/>
    <w:rsid w:val="007A7AB6"/>
    <w:rsid w:val="007B1BF3"/>
    <w:rsid w:val="007B66E1"/>
    <w:rsid w:val="007B782D"/>
    <w:rsid w:val="007B7B29"/>
    <w:rsid w:val="007C3EE0"/>
    <w:rsid w:val="007C779F"/>
    <w:rsid w:val="007D1BA6"/>
    <w:rsid w:val="007D5DD2"/>
    <w:rsid w:val="007D7FE8"/>
    <w:rsid w:val="007E297E"/>
    <w:rsid w:val="007E3FF2"/>
    <w:rsid w:val="007E5FA6"/>
    <w:rsid w:val="007E787D"/>
    <w:rsid w:val="007F2C96"/>
    <w:rsid w:val="0080352B"/>
    <w:rsid w:val="00805AE5"/>
    <w:rsid w:val="008065F5"/>
    <w:rsid w:val="0081210E"/>
    <w:rsid w:val="00812F7D"/>
    <w:rsid w:val="0081380A"/>
    <w:rsid w:val="00813A60"/>
    <w:rsid w:val="008162A7"/>
    <w:rsid w:val="008164A1"/>
    <w:rsid w:val="00824C78"/>
    <w:rsid w:val="008311BD"/>
    <w:rsid w:val="00837802"/>
    <w:rsid w:val="00842787"/>
    <w:rsid w:val="00843EE2"/>
    <w:rsid w:val="00843FF7"/>
    <w:rsid w:val="008515B9"/>
    <w:rsid w:val="008532C0"/>
    <w:rsid w:val="00855559"/>
    <w:rsid w:val="00855F94"/>
    <w:rsid w:val="0085614E"/>
    <w:rsid w:val="00861028"/>
    <w:rsid w:val="00870A2A"/>
    <w:rsid w:val="00871A49"/>
    <w:rsid w:val="00873404"/>
    <w:rsid w:val="00876C1C"/>
    <w:rsid w:val="00880163"/>
    <w:rsid w:val="00882C25"/>
    <w:rsid w:val="008916D8"/>
    <w:rsid w:val="008925F0"/>
    <w:rsid w:val="008B4524"/>
    <w:rsid w:val="008C0F44"/>
    <w:rsid w:val="008C1E5F"/>
    <w:rsid w:val="008C54D1"/>
    <w:rsid w:val="008C6156"/>
    <w:rsid w:val="008C7943"/>
    <w:rsid w:val="008D4D5D"/>
    <w:rsid w:val="008D6640"/>
    <w:rsid w:val="008D6A40"/>
    <w:rsid w:val="008D6A9D"/>
    <w:rsid w:val="008D6CBA"/>
    <w:rsid w:val="008E06B1"/>
    <w:rsid w:val="008E5B57"/>
    <w:rsid w:val="008F2D52"/>
    <w:rsid w:val="008F741D"/>
    <w:rsid w:val="00905368"/>
    <w:rsid w:val="00911896"/>
    <w:rsid w:val="00914178"/>
    <w:rsid w:val="00920A6C"/>
    <w:rsid w:val="00927AFF"/>
    <w:rsid w:val="009346C8"/>
    <w:rsid w:val="00947DD9"/>
    <w:rsid w:val="0095138F"/>
    <w:rsid w:val="00955086"/>
    <w:rsid w:val="009557F8"/>
    <w:rsid w:val="00957CAD"/>
    <w:rsid w:val="00963D42"/>
    <w:rsid w:val="009644FF"/>
    <w:rsid w:val="00964537"/>
    <w:rsid w:val="00973D41"/>
    <w:rsid w:val="00973FFE"/>
    <w:rsid w:val="00974387"/>
    <w:rsid w:val="00975191"/>
    <w:rsid w:val="00976E96"/>
    <w:rsid w:val="00983B10"/>
    <w:rsid w:val="00987599"/>
    <w:rsid w:val="00987DF5"/>
    <w:rsid w:val="00990B98"/>
    <w:rsid w:val="00991E7E"/>
    <w:rsid w:val="00992A67"/>
    <w:rsid w:val="00994C15"/>
    <w:rsid w:val="009B1BD5"/>
    <w:rsid w:val="009B3FAF"/>
    <w:rsid w:val="009B41B5"/>
    <w:rsid w:val="009B5131"/>
    <w:rsid w:val="009D158F"/>
    <w:rsid w:val="009D2075"/>
    <w:rsid w:val="009D3CD9"/>
    <w:rsid w:val="009E00E2"/>
    <w:rsid w:val="009E4DAB"/>
    <w:rsid w:val="009E65C9"/>
    <w:rsid w:val="009F53BD"/>
    <w:rsid w:val="009F61D4"/>
    <w:rsid w:val="00A01E4F"/>
    <w:rsid w:val="00A051B9"/>
    <w:rsid w:val="00A0602D"/>
    <w:rsid w:val="00A1696C"/>
    <w:rsid w:val="00A259A8"/>
    <w:rsid w:val="00A2644C"/>
    <w:rsid w:val="00A26FD4"/>
    <w:rsid w:val="00A42997"/>
    <w:rsid w:val="00A5025E"/>
    <w:rsid w:val="00A52AD5"/>
    <w:rsid w:val="00A57201"/>
    <w:rsid w:val="00A60584"/>
    <w:rsid w:val="00A60DAE"/>
    <w:rsid w:val="00A629C9"/>
    <w:rsid w:val="00A65A1B"/>
    <w:rsid w:val="00A70F41"/>
    <w:rsid w:val="00A74F79"/>
    <w:rsid w:val="00A80892"/>
    <w:rsid w:val="00A8388C"/>
    <w:rsid w:val="00A83B08"/>
    <w:rsid w:val="00A857DA"/>
    <w:rsid w:val="00A9086E"/>
    <w:rsid w:val="00A930C2"/>
    <w:rsid w:val="00AA0C33"/>
    <w:rsid w:val="00AA4A61"/>
    <w:rsid w:val="00AA7998"/>
    <w:rsid w:val="00AB1F44"/>
    <w:rsid w:val="00AB708A"/>
    <w:rsid w:val="00AC2F4D"/>
    <w:rsid w:val="00AC52AC"/>
    <w:rsid w:val="00AD4193"/>
    <w:rsid w:val="00AD519A"/>
    <w:rsid w:val="00AF6859"/>
    <w:rsid w:val="00AF74B2"/>
    <w:rsid w:val="00B001D7"/>
    <w:rsid w:val="00B01C09"/>
    <w:rsid w:val="00B02106"/>
    <w:rsid w:val="00B04123"/>
    <w:rsid w:val="00B0610E"/>
    <w:rsid w:val="00B1289F"/>
    <w:rsid w:val="00B142A8"/>
    <w:rsid w:val="00B21B07"/>
    <w:rsid w:val="00B27BE6"/>
    <w:rsid w:val="00B35577"/>
    <w:rsid w:val="00B35A55"/>
    <w:rsid w:val="00B35E61"/>
    <w:rsid w:val="00B35FE7"/>
    <w:rsid w:val="00B422C0"/>
    <w:rsid w:val="00B52F35"/>
    <w:rsid w:val="00B60E18"/>
    <w:rsid w:val="00B652D3"/>
    <w:rsid w:val="00B66124"/>
    <w:rsid w:val="00B713C8"/>
    <w:rsid w:val="00B77513"/>
    <w:rsid w:val="00B873A8"/>
    <w:rsid w:val="00BA2421"/>
    <w:rsid w:val="00BA72DD"/>
    <w:rsid w:val="00BB32A8"/>
    <w:rsid w:val="00BB3356"/>
    <w:rsid w:val="00BB663A"/>
    <w:rsid w:val="00BC4579"/>
    <w:rsid w:val="00BC4F9B"/>
    <w:rsid w:val="00BC5461"/>
    <w:rsid w:val="00BC72E0"/>
    <w:rsid w:val="00BD0DFF"/>
    <w:rsid w:val="00BD5FEA"/>
    <w:rsid w:val="00BE16CB"/>
    <w:rsid w:val="00BE1F9A"/>
    <w:rsid w:val="00BE5D51"/>
    <w:rsid w:val="00BE6131"/>
    <w:rsid w:val="00BE7F88"/>
    <w:rsid w:val="00BF3837"/>
    <w:rsid w:val="00BF4117"/>
    <w:rsid w:val="00C031F8"/>
    <w:rsid w:val="00C05BC9"/>
    <w:rsid w:val="00C0640A"/>
    <w:rsid w:val="00C1150A"/>
    <w:rsid w:val="00C170F3"/>
    <w:rsid w:val="00C31405"/>
    <w:rsid w:val="00C33023"/>
    <w:rsid w:val="00C337F5"/>
    <w:rsid w:val="00C40FC9"/>
    <w:rsid w:val="00C440CC"/>
    <w:rsid w:val="00C45386"/>
    <w:rsid w:val="00C454D4"/>
    <w:rsid w:val="00C45643"/>
    <w:rsid w:val="00C525B6"/>
    <w:rsid w:val="00C64203"/>
    <w:rsid w:val="00C66645"/>
    <w:rsid w:val="00C66F5D"/>
    <w:rsid w:val="00C740B7"/>
    <w:rsid w:val="00C753B5"/>
    <w:rsid w:val="00C77977"/>
    <w:rsid w:val="00C85037"/>
    <w:rsid w:val="00C85CD1"/>
    <w:rsid w:val="00C86A10"/>
    <w:rsid w:val="00C94552"/>
    <w:rsid w:val="00C94F23"/>
    <w:rsid w:val="00C95266"/>
    <w:rsid w:val="00C974C7"/>
    <w:rsid w:val="00CA08D0"/>
    <w:rsid w:val="00CA5B36"/>
    <w:rsid w:val="00CB051A"/>
    <w:rsid w:val="00CB6556"/>
    <w:rsid w:val="00CC1AD6"/>
    <w:rsid w:val="00CC5E3F"/>
    <w:rsid w:val="00CE6413"/>
    <w:rsid w:val="00CE76FB"/>
    <w:rsid w:val="00CF0A33"/>
    <w:rsid w:val="00CF289B"/>
    <w:rsid w:val="00D017D8"/>
    <w:rsid w:val="00D20819"/>
    <w:rsid w:val="00D20F35"/>
    <w:rsid w:val="00D21654"/>
    <w:rsid w:val="00D21A22"/>
    <w:rsid w:val="00D23EAB"/>
    <w:rsid w:val="00D2768A"/>
    <w:rsid w:val="00D367C7"/>
    <w:rsid w:val="00D40348"/>
    <w:rsid w:val="00D425B6"/>
    <w:rsid w:val="00D43D19"/>
    <w:rsid w:val="00D4454B"/>
    <w:rsid w:val="00D57041"/>
    <w:rsid w:val="00D57B92"/>
    <w:rsid w:val="00D60180"/>
    <w:rsid w:val="00D60311"/>
    <w:rsid w:val="00D60FF6"/>
    <w:rsid w:val="00D667A3"/>
    <w:rsid w:val="00D669B5"/>
    <w:rsid w:val="00D71248"/>
    <w:rsid w:val="00D725B6"/>
    <w:rsid w:val="00D80CCF"/>
    <w:rsid w:val="00D8331A"/>
    <w:rsid w:val="00D83562"/>
    <w:rsid w:val="00D85B45"/>
    <w:rsid w:val="00D94A34"/>
    <w:rsid w:val="00DA1DEE"/>
    <w:rsid w:val="00DA2093"/>
    <w:rsid w:val="00DA25E6"/>
    <w:rsid w:val="00DA3B43"/>
    <w:rsid w:val="00DA6382"/>
    <w:rsid w:val="00DA7F38"/>
    <w:rsid w:val="00DB0FEF"/>
    <w:rsid w:val="00DB1EBF"/>
    <w:rsid w:val="00DB48D4"/>
    <w:rsid w:val="00DC236D"/>
    <w:rsid w:val="00DC2B68"/>
    <w:rsid w:val="00DC3B19"/>
    <w:rsid w:val="00DC4E7A"/>
    <w:rsid w:val="00DC5557"/>
    <w:rsid w:val="00DD5457"/>
    <w:rsid w:val="00DE0DA8"/>
    <w:rsid w:val="00DE36DE"/>
    <w:rsid w:val="00DE425F"/>
    <w:rsid w:val="00DE47C4"/>
    <w:rsid w:val="00DE5677"/>
    <w:rsid w:val="00DE7907"/>
    <w:rsid w:val="00DF05B0"/>
    <w:rsid w:val="00DF1AC5"/>
    <w:rsid w:val="00DF22F4"/>
    <w:rsid w:val="00DF2468"/>
    <w:rsid w:val="00DF31D1"/>
    <w:rsid w:val="00DF3FAB"/>
    <w:rsid w:val="00DF660B"/>
    <w:rsid w:val="00DF78A4"/>
    <w:rsid w:val="00E01561"/>
    <w:rsid w:val="00E02EC0"/>
    <w:rsid w:val="00E05C1A"/>
    <w:rsid w:val="00E068F8"/>
    <w:rsid w:val="00E1599E"/>
    <w:rsid w:val="00E17B5D"/>
    <w:rsid w:val="00E204CD"/>
    <w:rsid w:val="00E20DFF"/>
    <w:rsid w:val="00E21578"/>
    <w:rsid w:val="00E21D2B"/>
    <w:rsid w:val="00E222D5"/>
    <w:rsid w:val="00E246E9"/>
    <w:rsid w:val="00E30CC1"/>
    <w:rsid w:val="00E30EF6"/>
    <w:rsid w:val="00E322AB"/>
    <w:rsid w:val="00E32C51"/>
    <w:rsid w:val="00E33605"/>
    <w:rsid w:val="00E40F7C"/>
    <w:rsid w:val="00E42DF2"/>
    <w:rsid w:val="00E43C20"/>
    <w:rsid w:val="00E45C77"/>
    <w:rsid w:val="00E476A1"/>
    <w:rsid w:val="00E47E84"/>
    <w:rsid w:val="00E5013A"/>
    <w:rsid w:val="00E62BC9"/>
    <w:rsid w:val="00E63BF0"/>
    <w:rsid w:val="00E70CFE"/>
    <w:rsid w:val="00E75058"/>
    <w:rsid w:val="00E775AE"/>
    <w:rsid w:val="00E80B7A"/>
    <w:rsid w:val="00E8320C"/>
    <w:rsid w:val="00E90FD5"/>
    <w:rsid w:val="00E96B2E"/>
    <w:rsid w:val="00EA4D58"/>
    <w:rsid w:val="00EA4E60"/>
    <w:rsid w:val="00EB05F2"/>
    <w:rsid w:val="00EB0663"/>
    <w:rsid w:val="00EC28D6"/>
    <w:rsid w:val="00EC2B8B"/>
    <w:rsid w:val="00EC426B"/>
    <w:rsid w:val="00ED2708"/>
    <w:rsid w:val="00ED2897"/>
    <w:rsid w:val="00ED486A"/>
    <w:rsid w:val="00ED52B6"/>
    <w:rsid w:val="00EE1F90"/>
    <w:rsid w:val="00EE2520"/>
    <w:rsid w:val="00EE27BC"/>
    <w:rsid w:val="00EE2BF8"/>
    <w:rsid w:val="00EE3C5A"/>
    <w:rsid w:val="00EE4B79"/>
    <w:rsid w:val="00EE642F"/>
    <w:rsid w:val="00EF3C07"/>
    <w:rsid w:val="00EF603D"/>
    <w:rsid w:val="00F02F43"/>
    <w:rsid w:val="00F03B38"/>
    <w:rsid w:val="00F05B73"/>
    <w:rsid w:val="00F11E12"/>
    <w:rsid w:val="00F167AC"/>
    <w:rsid w:val="00F217EE"/>
    <w:rsid w:val="00F26957"/>
    <w:rsid w:val="00F2755B"/>
    <w:rsid w:val="00F325F1"/>
    <w:rsid w:val="00F5428E"/>
    <w:rsid w:val="00F61EFA"/>
    <w:rsid w:val="00F64C34"/>
    <w:rsid w:val="00F6722E"/>
    <w:rsid w:val="00F7251A"/>
    <w:rsid w:val="00F74764"/>
    <w:rsid w:val="00F832D9"/>
    <w:rsid w:val="00F83CED"/>
    <w:rsid w:val="00F84075"/>
    <w:rsid w:val="00F846DF"/>
    <w:rsid w:val="00F86A14"/>
    <w:rsid w:val="00F87AE0"/>
    <w:rsid w:val="00F9120F"/>
    <w:rsid w:val="00F9443A"/>
    <w:rsid w:val="00FA6E9C"/>
    <w:rsid w:val="00FB0B2F"/>
    <w:rsid w:val="00FC0E27"/>
    <w:rsid w:val="00FC11D9"/>
    <w:rsid w:val="00FC287B"/>
    <w:rsid w:val="00FD33F5"/>
    <w:rsid w:val="00FD4504"/>
    <w:rsid w:val="00FD53B7"/>
    <w:rsid w:val="00FE0FFD"/>
    <w:rsid w:val="00FE2FF8"/>
    <w:rsid w:val="00FE6DBA"/>
    <w:rsid w:val="00FF2D5D"/>
    <w:rsid w:val="00FF6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DB9E8"/>
  <w15:chartTrackingRefBased/>
  <w15:docId w15:val="{AA362052-AF99-4A54-8A74-45459A5C9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11BD"/>
    <w:pPr>
      <w:autoSpaceDE w:val="0"/>
      <w:autoSpaceDN w:val="0"/>
      <w:adjustRightInd w:val="0"/>
      <w:spacing w:after="0" w:line="240" w:lineRule="auto"/>
    </w:pPr>
    <w:rPr>
      <w:rFonts w:ascii="Cormorant Garamond" w:hAnsi="Cormorant Garamond" w:cs="Cormorant Garamond"/>
      <w:color w:val="000000"/>
      <w:sz w:val="24"/>
      <w:szCs w:val="24"/>
    </w:rPr>
  </w:style>
  <w:style w:type="paragraph" w:styleId="FootnoteText">
    <w:name w:val="footnote text"/>
    <w:basedOn w:val="Normal"/>
    <w:link w:val="FootnoteTextChar"/>
    <w:uiPriority w:val="99"/>
    <w:unhideWhenUsed/>
    <w:rsid w:val="00E75058"/>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E75058"/>
    <w:rPr>
      <w:rFonts w:ascii="Times New Roman" w:hAnsi="Times New Roman"/>
      <w:sz w:val="20"/>
      <w:szCs w:val="20"/>
    </w:rPr>
  </w:style>
  <w:style w:type="character" w:styleId="Emphasis">
    <w:name w:val="Emphasis"/>
    <w:qFormat/>
    <w:rsid w:val="00472AF4"/>
    <w:rPr>
      <w:i/>
      <w:iCs/>
    </w:rPr>
  </w:style>
  <w:style w:type="character" w:styleId="FootnoteReference">
    <w:name w:val="footnote reference"/>
    <w:semiHidden/>
    <w:unhideWhenUsed/>
    <w:rsid w:val="00472AF4"/>
    <w:rPr>
      <w:vertAlign w:val="superscript"/>
    </w:rPr>
  </w:style>
  <w:style w:type="paragraph" w:styleId="Header">
    <w:name w:val="header"/>
    <w:basedOn w:val="Normal"/>
    <w:link w:val="HeaderChar"/>
    <w:uiPriority w:val="99"/>
    <w:unhideWhenUsed/>
    <w:rsid w:val="00392B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BE9"/>
  </w:style>
  <w:style w:type="paragraph" w:styleId="Footer">
    <w:name w:val="footer"/>
    <w:basedOn w:val="Normal"/>
    <w:link w:val="FooterChar"/>
    <w:uiPriority w:val="99"/>
    <w:unhideWhenUsed/>
    <w:rsid w:val="00392B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BE9"/>
  </w:style>
  <w:style w:type="paragraph" w:customStyle="1" w:styleId="FootnoteText1">
    <w:name w:val="Footnote Text1"/>
    <w:basedOn w:val="FootnoteText"/>
    <w:link w:val="FootnotetextChar0"/>
    <w:autoRedefine/>
    <w:qFormat/>
    <w:rsid w:val="00B35577"/>
    <w:rPr>
      <w:rFonts w:cs="Times New Roman"/>
      <w:lang w:val="fr-FR"/>
    </w:rPr>
  </w:style>
  <w:style w:type="character" w:customStyle="1" w:styleId="FootnotetextChar0">
    <w:name w:val="Footnote text Char"/>
    <w:basedOn w:val="FootnoteTextChar"/>
    <w:link w:val="FootnoteText1"/>
    <w:rsid w:val="00B35577"/>
    <w:rPr>
      <w:rFonts w:ascii="Times New Roman" w:hAnsi="Times New Roman" w:cs="Times New Roman"/>
      <w:sz w:val="20"/>
      <w:szCs w:val="20"/>
      <w:lang w:val="fr-FR"/>
    </w:rPr>
  </w:style>
  <w:style w:type="character" w:styleId="Hyperlink">
    <w:name w:val="Hyperlink"/>
    <w:basedOn w:val="DefaultParagraphFont"/>
    <w:uiPriority w:val="99"/>
    <w:unhideWhenUsed/>
    <w:rsid w:val="004B685B"/>
    <w:rPr>
      <w:color w:val="0563C1" w:themeColor="hyperlink"/>
      <w:u w:val="single"/>
    </w:rPr>
  </w:style>
  <w:style w:type="character" w:styleId="UnresolvedMention">
    <w:name w:val="Unresolved Mention"/>
    <w:basedOn w:val="DefaultParagraphFont"/>
    <w:uiPriority w:val="99"/>
    <w:semiHidden/>
    <w:unhideWhenUsed/>
    <w:rsid w:val="004B685B"/>
    <w:rPr>
      <w:color w:val="605E5C"/>
      <w:shd w:val="clear" w:color="auto" w:fill="E1DFDD"/>
    </w:rPr>
  </w:style>
  <w:style w:type="paragraph" w:styleId="ListParagraph">
    <w:name w:val="List Paragraph"/>
    <w:basedOn w:val="Normal"/>
    <w:uiPriority w:val="34"/>
    <w:qFormat/>
    <w:rsid w:val="002E19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ulty.fordham.edu/klima/21ST.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cademia.edu/59091713/Klima_Ars_Artium_1988_"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o.stanford.edu/entries/universals-medieva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pringer.com/series/11934"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rdcu.be/b4wmM" TargetMode="External"/><Relationship Id="rId2" Type="http://schemas.openxmlformats.org/officeDocument/2006/relationships/hyperlink" Target="https://www.dropbox.com/s/u4u24vzjeodgfmo/Springer-Being.pdf?dl=0" TargetMode="External"/><Relationship Id="rId1" Type="http://schemas.openxmlformats.org/officeDocument/2006/relationships/hyperlink" Target="https://www.societyfortheeuropeanhistoryofide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B76D2-FAEF-4222-82E1-FBF6E2CD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TotalTime>
  <Pages>13</Pages>
  <Words>5423</Words>
  <Characters>30914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Gyula Klima</dc:creator>
  <cp:keywords/>
  <dc:description/>
  <cp:lastModifiedBy>Gyula Klima</cp:lastModifiedBy>
  <cp:revision>231</cp:revision>
  <cp:lastPrinted>2021-10-27T13:21:00Z</cp:lastPrinted>
  <dcterms:created xsi:type="dcterms:W3CDTF">2021-10-24T08:10:00Z</dcterms:created>
  <dcterms:modified xsi:type="dcterms:W3CDTF">2021-10-27T17:25:00Z</dcterms:modified>
</cp:coreProperties>
</file>