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662D6" w14:textId="3FAB5B14" w:rsidR="003E536A" w:rsidRPr="00A51617" w:rsidRDefault="00DC463C" w:rsidP="00857DB6">
      <w:pPr>
        <w:jc w:val="center"/>
        <w:rPr>
          <w:rFonts w:ascii="Times New Roman" w:hAnsi="Times New Roman" w:cs="Times New Roman"/>
          <w:b/>
          <w:bCs/>
          <w:u w:val="single"/>
        </w:rPr>
      </w:pPr>
      <w:r>
        <w:rPr>
          <w:rFonts w:ascii="Times New Roman" w:hAnsi="Times New Roman" w:cs="Times New Roman"/>
          <w:b/>
          <w:bCs/>
          <w:u w:val="single"/>
        </w:rPr>
        <w:t>“</w:t>
      </w:r>
      <w:r w:rsidR="003E536A" w:rsidRPr="00A51617">
        <w:rPr>
          <w:rFonts w:ascii="Times New Roman" w:hAnsi="Times New Roman" w:cs="Times New Roman"/>
          <w:b/>
          <w:bCs/>
          <w:u w:val="single"/>
        </w:rPr>
        <w:t>Staunch Hylomorphism</w:t>
      </w:r>
      <w:r>
        <w:rPr>
          <w:rFonts w:ascii="Times New Roman" w:hAnsi="Times New Roman" w:cs="Times New Roman"/>
          <w:b/>
          <w:bCs/>
          <w:u w:val="single"/>
        </w:rPr>
        <w:t>”</w:t>
      </w:r>
      <w:r w:rsidR="003E536A" w:rsidRPr="00A51617">
        <w:rPr>
          <w:rFonts w:ascii="Times New Roman" w:hAnsi="Times New Roman" w:cs="Times New Roman"/>
          <w:b/>
          <w:bCs/>
          <w:u w:val="single"/>
        </w:rPr>
        <w:t xml:space="preserve"> and the Eleatic Principle</w:t>
      </w:r>
    </w:p>
    <w:p w14:paraId="1B6FE563" w14:textId="77777777" w:rsidR="00A51617" w:rsidRPr="00A51617" w:rsidRDefault="00A51617" w:rsidP="00857DB6">
      <w:pPr>
        <w:jc w:val="center"/>
        <w:rPr>
          <w:rFonts w:ascii="Times New Roman" w:hAnsi="Times New Roman" w:cs="Times New Roman"/>
        </w:rPr>
      </w:pPr>
    </w:p>
    <w:p w14:paraId="4160C293" w14:textId="3E57DDC7" w:rsidR="003E536A" w:rsidRDefault="003E536A" w:rsidP="00857DB6">
      <w:pPr>
        <w:jc w:val="center"/>
        <w:rPr>
          <w:rFonts w:ascii="Times New Roman" w:hAnsi="Times New Roman" w:cs="Times New Roman"/>
        </w:rPr>
      </w:pPr>
      <w:r w:rsidRPr="00A51617">
        <w:rPr>
          <w:rFonts w:ascii="Times New Roman" w:hAnsi="Times New Roman" w:cs="Times New Roman"/>
        </w:rPr>
        <w:t>John W. Peck, SJ</w:t>
      </w:r>
    </w:p>
    <w:p w14:paraId="4BE3F0F0" w14:textId="288BC7AF" w:rsidR="00F21646" w:rsidRPr="00A51617" w:rsidRDefault="00F21646" w:rsidP="00857DB6">
      <w:pPr>
        <w:jc w:val="center"/>
        <w:rPr>
          <w:rFonts w:ascii="Times New Roman" w:hAnsi="Times New Roman" w:cs="Times New Roman"/>
        </w:rPr>
      </w:pPr>
      <w:r>
        <w:rPr>
          <w:rFonts w:ascii="Times New Roman" w:hAnsi="Times New Roman" w:cs="Times New Roman"/>
        </w:rPr>
        <w:t>Saint Louis University</w:t>
      </w:r>
    </w:p>
    <w:p w14:paraId="63572EE8" w14:textId="7F454E3E" w:rsidR="003E536A" w:rsidRPr="00A51617" w:rsidRDefault="003E536A" w:rsidP="00857DB6">
      <w:pPr>
        <w:jc w:val="center"/>
        <w:rPr>
          <w:rFonts w:ascii="Times New Roman" w:hAnsi="Times New Roman" w:cs="Times New Roman"/>
        </w:rPr>
      </w:pPr>
      <w:r w:rsidRPr="00A51617">
        <w:rPr>
          <w:rFonts w:ascii="Times New Roman" w:hAnsi="Times New Roman" w:cs="Times New Roman"/>
        </w:rPr>
        <w:t>28 October 2021</w:t>
      </w:r>
    </w:p>
    <w:p w14:paraId="2811F769" w14:textId="3208BFE2" w:rsidR="003E536A" w:rsidRPr="00A51617" w:rsidRDefault="003E536A" w:rsidP="00857DB6">
      <w:pPr>
        <w:rPr>
          <w:rFonts w:ascii="Times New Roman" w:hAnsi="Times New Roman" w:cs="Times New Roman"/>
        </w:rPr>
      </w:pPr>
    </w:p>
    <w:p w14:paraId="518837BE" w14:textId="77777777" w:rsidR="003E536A" w:rsidRPr="00A51617" w:rsidRDefault="003E536A" w:rsidP="00857DB6">
      <w:pPr>
        <w:pStyle w:val="NormalWeb"/>
        <w:spacing w:before="0" w:beforeAutospacing="0" w:after="0" w:afterAutospacing="0"/>
        <w:rPr>
          <w:b/>
          <w:bCs/>
        </w:rPr>
      </w:pPr>
      <w:r w:rsidRPr="00A51617">
        <w:rPr>
          <w:b/>
          <w:bCs/>
        </w:rPr>
        <w:t>I. Introduction</w:t>
      </w:r>
    </w:p>
    <w:p w14:paraId="009C7632" w14:textId="77777777" w:rsidR="00857DB6" w:rsidRDefault="00857DB6" w:rsidP="00857DB6">
      <w:pPr>
        <w:pStyle w:val="NormalWeb"/>
        <w:spacing w:before="0" w:beforeAutospacing="0" w:after="0" w:afterAutospacing="0"/>
      </w:pPr>
    </w:p>
    <w:p w14:paraId="71CF6277" w14:textId="68DCFB2A" w:rsidR="003E536A" w:rsidRPr="00A51617" w:rsidRDefault="003E536A" w:rsidP="00857DB6">
      <w:pPr>
        <w:pStyle w:val="NormalWeb"/>
        <w:spacing w:before="0" w:beforeAutospacing="0" w:after="0" w:afterAutospacing="0"/>
      </w:pPr>
      <w:r w:rsidRPr="00A51617">
        <w:t xml:space="preserve">What is the relation between the powers of a whole substance and the powers of its proper parts? </w:t>
      </w:r>
    </w:p>
    <w:p w14:paraId="75763DC1" w14:textId="77777777" w:rsidR="00857DB6" w:rsidRDefault="00857DB6" w:rsidP="00857DB6">
      <w:pPr>
        <w:rPr>
          <w:rFonts w:ascii="Times New Roman" w:hAnsi="Times New Roman" w:cs="Times New Roman"/>
        </w:rPr>
      </w:pPr>
    </w:p>
    <w:p w14:paraId="3C016565" w14:textId="78DC22E5" w:rsidR="003E536A" w:rsidRPr="00A51617" w:rsidRDefault="00B92C2B" w:rsidP="00857DB6">
      <w:pPr>
        <w:rPr>
          <w:rFonts w:ascii="Times New Roman" w:hAnsi="Times New Roman" w:cs="Times New Roman"/>
        </w:rPr>
      </w:pPr>
      <w:r w:rsidRPr="00630472">
        <w:rPr>
          <w:rFonts w:ascii="Times New Roman" w:hAnsi="Times New Roman" w:cs="Times New Roman"/>
          <w:b/>
          <w:bCs/>
        </w:rPr>
        <w:t>a</w:t>
      </w:r>
      <w:r>
        <w:rPr>
          <w:rFonts w:ascii="Times New Roman" w:hAnsi="Times New Roman" w:cs="Times New Roman"/>
        </w:rPr>
        <w:t>)</w:t>
      </w:r>
      <w:r w:rsidR="003E536A" w:rsidRPr="00A51617">
        <w:rPr>
          <w:rFonts w:ascii="Times New Roman" w:hAnsi="Times New Roman" w:cs="Times New Roman"/>
        </w:rPr>
        <w:t xml:space="preserve"> Staunch (SH) vs. Faint-hearted Hylomorphism (FH)</w:t>
      </w:r>
    </w:p>
    <w:p w14:paraId="0C91020F" w14:textId="692C6859" w:rsidR="003E536A" w:rsidRPr="00A51617" w:rsidRDefault="00B92C2B" w:rsidP="00857DB6">
      <w:pPr>
        <w:rPr>
          <w:rFonts w:ascii="Times New Roman" w:hAnsi="Times New Roman" w:cs="Times New Roman"/>
        </w:rPr>
      </w:pPr>
      <w:r w:rsidRPr="00630472">
        <w:rPr>
          <w:rFonts w:ascii="Times New Roman" w:hAnsi="Times New Roman" w:cs="Times New Roman"/>
          <w:b/>
          <w:bCs/>
        </w:rPr>
        <w:t>b</w:t>
      </w:r>
      <w:r>
        <w:rPr>
          <w:rFonts w:ascii="Times New Roman" w:hAnsi="Times New Roman" w:cs="Times New Roman"/>
        </w:rPr>
        <w:t>)</w:t>
      </w:r>
      <w:r w:rsidR="003E536A" w:rsidRPr="00A51617">
        <w:rPr>
          <w:rFonts w:ascii="Times New Roman" w:hAnsi="Times New Roman" w:cs="Times New Roman"/>
        </w:rPr>
        <w:t xml:space="preserve"> </w:t>
      </w:r>
      <w:r w:rsidR="00A51617" w:rsidRPr="00A51617">
        <w:rPr>
          <w:rFonts w:ascii="Times New Roman" w:hAnsi="Times New Roman" w:cs="Times New Roman"/>
        </w:rPr>
        <w:t>SH and the fundamentality of higher-level causal powers</w:t>
      </w:r>
    </w:p>
    <w:p w14:paraId="15E7FCE1" w14:textId="77777777" w:rsidR="003E536A" w:rsidRPr="00A51617" w:rsidRDefault="003E536A" w:rsidP="00857DB6">
      <w:pPr>
        <w:rPr>
          <w:rFonts w:ascii="Times New Roman" w:hAnsi="Times New Roman" w:cs="Times New Roman"/>
        </w:rPr>
      </w:pPr>
    </w:p>
    <w:p w14:paraId="3C4B07A0" w14:textId="7508310F" w:rsidR="007867F4" w:rsidRPr="00A51617" w:rsidRDefault="00A51617" w:rsidP="00857DB6">
      <w:pPr>
        <w:rPr>
          <w:rFonts w:ascii="Times New Roman" w:hAnsi="Times New Roman" w:cs="Times New Roman"/>
        </w:rPr>
      </w:pPr>
      <w:r>
        <w:rPr>
          <w:rFonts w:ascii="Times New Roman" w:hAnsi="Times New Roman" w:cs="Times New Roman"/>
        </w:rPr>
        <w:t>“</w:t>
      </w:r>
      <w:r w:rsidR="007867F4" w:rsidRPr="00A51617">
        <w:rPr>
          <w:rFonts w:ascii="Times New Roman" w:hAnsi="Times New Roman" w:cs="Times New Roman"/>
        </w:rPr>
        <w:t xml:space="preserve">One simple proposal would be this: the powers of any substantial whole are identical to the sum of the powers of its parts. In other words, all of the powers of the whole are wholly grounded in the powers of its parts, together with their extrinsic (spatial) relations to each other. Let’s call this proposed principle the ‘wholly grounded’ conception of wholes. The wholly grounded conception of wholes has the consequence that no composite thing can have any fundamental powers. </w:t>
      </w:r>
      <w:r w:rsidR="007867F4" w:rsidRPr="00A51617">
        <w:rPr>
          <w:rFonts w:ascii="Times New Roman" w:hAnsi="Times New Roman" w:cs="Times New Roman"/>
          <w:b/>
          <w:bCs/>
        </w:rPr>
        <w:t xml:space="preserve">This is clearly in tension with the staunch </w:t>
      </w:r>
      <w:proofErr w:type="spellStart"/>
      <w:r w:rsidR="007867F4" w:rsidRPr="00A51617">
        <w:rPr>
          <w:rFonts w:ascii="Times New Roman" w:hAnsi="Times New Roman" w:cs="Times New Roman"/>
          <w:b/>
          <w:bCs/>
        </w:rPr>
        <w:t>hylomorphist’s</w:t>
      </w:r>
      <w:proofErr w:type="spellEnd"/>
      <w:r w:rsidR="007867F4" w:rsidRPr="00A51617">
        <w:rPr>
          <w:rFonts w:ascii="Times New Roman" w:hAnsi="Times New Roman" w:cs="Times New Roman"/>
          <w:b/>
          <w:bCs/>
        </w:rPr>
        <w:t xml:space="preserve"> commitment to the fundamentality of composite substances.</w:t>
      </w:r>
      <w:r w:rsidR="007867F4" w:rsidRPr="00A51617">
        <w:rPr>
          <w:rFonts w:ascii="Times New Roman" w:hAnsi="Times New Roman" w:cs="Times New Roman"/>
        </w:rPr>
        <w:t xml:space="preserve"> Thus, staunch </w:t>
      </w:r>
      <w:proofErr w:type="spellStart"/>
      <w:r w:rsidR="007867F4" w:rsidRPr="00A51617">
        <w:rPr>
          <w:rFonts w:ascii="Times New Roman" w:hAnsi="Times New Roman" w:cs="Times New Roman"/>
        </w:rPr>
        <w:t>hylomorphist</w:t>
      </w:r>
      <w:proofErr w:type="spellEnd"/>
      <w:r w:rsidR="007867F4" w:rsidRPr="00A51617">
        <w:rPr>
          <w:rFonts w:ascii="Times New Roman" w:hAnsi="Times New Roman" w:cs="Times New Roman"/>
        </w:rPr>
        <w:t xml:space="preserve"> should reject the wholly grounded conception of wholes and should instead embrace </w:t>
      </w:r>
      <w:r w:rsidR="007867F4" w:rsidRPr="00A51617">
        <w:rPr>
          <w:rFonts w:ascii="Times New Roman" w:hAnsi="Times New Roman" w:cs="Times New Roman"/>
          <w:i/>
          <w:iCs/>
        </w:rPr>
        <w:t xml:space="preserve">emergent </w:t>
      </w:r>
      <w:r w:rsidR="007867F4" w:rsidRPr="00A51617">
        <w:rPr>
          <w:rFonts w:ascii="Times New Roman" w:hAnsi="Times New Roman" w:cs="Times New Roman"/>
        </w:rPr>
        <w:t>powers of composite substances</w:t>
      </w:r>
      <w:r>
        <w:rPr>
          <w:rFonts w:ascii="Times New Roman" w:hAnsi="Times New Roman" w:cs="Times New Roman"/>
        </w:rPr>
        <w:t>”</w:t>
      </w:r>
      <w:r w:rsidR="007867F4" w:rsidRPr="00A51617">
        <w:rPr>
          <w:rFonts w:ascii="Times New Roman" w:hAnsi="Times New Roman" w:cs="Times New Roman"/>
        </w:rPr>
        <w:t xml:space="preserve"> (Koons, “Staunch vs. Faint-hearted Hylomorphism,” 157</w:t>
      </w:r>
      <w:r w:rsidR="00630472">
        <w:rPr>
          <w:rFonts w:ascii="Times New Roman" w:hAnsi="Times New Roman" w:cs="Times New Roman"/>
        </w:rPr>
        <w:t>, emphasis added</w:t>
      </w:r>
      <w:r w:rsidR="007867F4" w:rsidRPr="00A51617">
        <w:rPr>
          <w:rFonts w:ascii="Times New Roman" w:hAnsi="Times New Roman" w:cs="Times New Roman"/>
        </w:rPr>
        <w:t>).</w:t>
      </w:r>
    </w:p>
    <w:p w14:paraId="37030B43" w14:textId="77777777" w:rsidR="00857DB6" w:rsidRDefault="00857DB6" w:rsidP="00857DB6">
      <w:pPr>
        <w:shd w:val="clear" w:color="auto" w:fill="FFFFFF"/>
        <w:rPr>
          <w:rFonts w:ascii="Times New Roman" w:hAnsi="Times New Roman" w:cs="Times New Roman"/>
        </w:rPr>
      </w:pPr>
    </w:p>
    <w:p w14:paraId="3F39C079" w14:textId="77777777" w:rsidR="002F1B50" w:rsidRDefault="00B92C2B" w:rsidP="002F1B50">
      <w:pPr>
        <w:shd w:val="clear" w:color="auto" w:fill="FFFFFF"/>
        <w:rPr>
          <w:rFonts w:ascii="Times New Roman" w:hAnsi="Times New Roman" w:cs="Times New Roman"/>
        </w:rPr>
      </w:pPr>
      <w:r w:rsidRPr="00630472">
        <w:rPr>
          <w:rFonts w:ascii="Times New Roman" w:hAnsi="Times New Roman" w:cs="Times New Roman"/>
          <w:b/>
          <w:bCs/>
        </w:rPr>
        <w:t>c</w:t>
      </w:r>
      <w:r>
        <w:rPr>
          <w:rFonts w:ascii="Times New Roman" w:hAnsi="Times New Roman" w:cs="Times New Roman"/>
        </w:rPr>
        <w:t>)</w:t>
      </w:r>
      <w:r w:rsidR="00A51617">
        <w:rPr>
          <w:rFonts w:ascii="Times New Roman" w:hAnsi="Times New Roman" w:cs="Times New Roman"/>
        </w:rPr>
        <w:t xml:space="preserve"> Why infer the fundamentality of </w:t>
      </w:r>
      <w:r w:rsidR="00F21646">
        <w:rPr>
          <w:rFonts w:ascii="Times New Roman" w:hAnsi="Times New Roman" w:cs="Times New Roman"/>
        </w:rPr>
        <w:t xml:space="preserve">powers from the fundamentality of substances? </w:t>
      </w:r>
    </w:p>
    <w:p w14:paraId="12EC33A2" w14:textId="497ED047" w:rsidR="002F1B50" w:rsidRDefault="002F1B50" w:rsidP="002F1B50">
      <w:pPr>
        <w:shd w:val="clear" w:color="auto" w:fill="FFFFFF"/>
        <w:rPr>
          <w:rFonts w:ascii="Times New Roman" w:hAnsi="Times New Roman" w:cs="Times New Roman"/>
        </w:rPr>
      </w:pPr>
    </w:p>
    <w:p w14:paraId="210912CE" w14:textId="33F313E5" w:rsidR="002F1B50" w:rsidRDefault="002F1B50" w:rsidP="002F1B50">
      <w:pPr>
        <w:shd w:val="clear" w:color="auto" w:fill="FFFFFF"/>
        <w:rPr>
          <w:rFonts w:ascii="Times New Roman" w:hAnsi="Times New Roman" w:cs="Times New Roman"/>
        </w:rPr>
      </w:pPr>
      <w:proofErr w:type="spellStart"/>
      <w:r>
        <w:rPr>
          <w:rFonts w:ascii="Times New Roman" w:hAnsi="Times New Roman" w:cs="Times New Roman"/>
        </w:rPr>
        <w:t>Merricks’s</w:t>
      </w:r>
      <w:proofErr w:type="spellEnd"/>
      <w:r>
        <w:rPr>
          <w:rFonts w:ascii="Times New Roman" w:hAnsi="Times New Roman" w:cs="Times New Roman"/>
        </w:rPr>
        <w:t xml:space="preserve"> Overdetermination Argument</w:t>
      </w:r>
      <w:r w:rsidR="000D034F">
        <w:rPr>
          <w:rFonts w:ascii="Times New Roman" w:hAnsi="Times New Roman" w:cs="Times New Roman"/>
        </w:rPr>
        <w:t xml:space="preserve"> (</w:t>
      </w:r>
      <w:r w:rsidR="000D034F">
        <w:rPr>
          <w:rFonts w:ascii="Times New Roman" w:hAnsi="Times New Roman" w:cs="Times New Roman"/>
          <w:i/>
          <w:iCs/>
        </w:rPr>
        <w:t>Objects and Persons</w:t>
      </w:r>
      <w:r w:rsidR="000D034F">
        <w:rPr>
          <w:rFonts w:ascii="Times New Roman" w:hAnsi="Times New Roman" w:cs="Times New Roman"/>
        </w:rPr>
        <w:t>, 79-80)</w:t>
      </w:r>
      <w:r>
        <w:rPr>
          <w:rFonts w:ascii="Times New Roman" w:hAnsi="Times New Roman" w:cs="Times New Roman"/>
        </w:rPr>
        <w:t>:</w:t>
      </w:r>
    </w:p>
    <w:p w14:paraId="30690F5B" w14:textId="77777777" w:rsidR="002F1B50" w:rsidRDefault="002F1B50" w:rsidP="002F1B50">
      <w:pPr>
        <w:shd w:val="clear" w:color="auto" w:fill="FFFFFF"/>
        <w:rPr>
          <w:rFonts w:ascii="Times New Roman" w:hAnsi="Times New Roman" w:cs="Times New Roman"/>
        </w:rPr>
      </w:pPr>
    </w:p>
    <w:p w14:paraId="19500486" w14:textId="77777777" w:rsidR="002F1B50" w:rsidRDefault="002F1B50" w:rsidP="002F1B50">
      <w:pPr>
        <w:shd w:val="clear" w:color="auto" w:fill="FFFFFF"/>
        <w:rPr>
          <w:rFonts w:ascii="TimesNewRomanPSMT" w:hAnsi="TimesNewRomanPSMT" w:cs="TimesNewRomanPSMT"/>
        </w:rPr>
      </w:pPr>
      <w:r>
        <w:rPr>
          <w:rFonts w:ascii="TimesNewRomanPSMT" w:hAnsi="TimesNewRomanPSMT" w:cs="TimesNewRomanPSMT"/>
        </w:rPr>
        <w:t xml:space="preserve">(1)  Object </w:t>
      </w:r>
      <w:r>
        <w:rPr>
          <w:rFonts w:ascii="TimesNewRomanPS" w:hAnsi="TimesNewRomanPS"/>
          <w:i/>
          <w:iCs/>
        </w:rPr>
        <w:t xml:space="preserve">O </w:t>
      </w:r>
      <w:r>
        <w:rPr>
          <w:rFonts w:ascii="TimesNewRomanPSMT" w:hAnsi="TimesNewRomanPSMT" w:cs="TimesNewRomanPSMT"/>
        </w:rPr>
        <w:t xml:space="preserve">– if </w:t>
      </w:r>
      <w:r>
        <w:rPr>
          <w:rFonts w:ascii="TimesNewRomanPS" w:hAnsi="TimesNewRomanPS"/>
          <w:i/>
          <w:iCs/>
        </w:rPr>
        <w:t xml:space="preserve">O </w:t>
      </w:r>
      <w:r>
        <w:rPr>
          <w:rFonts w:ascii="TimesNewRomanPSMT" w:hAnsi="TimesNewRomanPSMT" w:cs="TimesNewRomanPSMT"/>
        </w:rPr>
        <w:t xml:space="preserve">exists – is causally irrelevant to whether its parts </w:t>
      </w:r>
      <w:r>
        <w:rPr>
          <w:rFonts w:ascii="TimesNewRomanPS" w:hAnsi="TimesNewRomanPS"/>
          <w:i/>
          <w:iCs/>
        </w:rPr>
        <w:t>P</w:t>
      </w:r>
      <w:r>
        <w:rPr>
          <w:rFonts w:ascii="TimesNewRomanPSMT" w:hAnsi="TimesNewRomanPSMT" w:cs="TimesNewRomanPSMT"/>
          <w:position w:val="-2"/>
          <w:sz w:val="16"/>
          <w:szCs w:val="16"/>
        </w:rPr>
        <w:t>1</w:t>
      </w:r>
      <w:r>
        <w:rPr>
          <w:rFonts w:ascii="TimesNewRomanPSMT" w:hAnsi="TimesNewRomanPSMT" w:cs="TimesNewRomanPSMT"/>
        </w:rPr>
        <w:t>...</w:t>
      </w:r>
      <w:r>
        <w:rPr>
          <w:rFonts w:ascii="TimesNewRomanPS" w:hAnsi="TimesNewRomanPS"/>
          <w:i/>
          <w:iCs/>
        </w:rPr>
        <w:t>P</w:t>
      </w:r>
      <w:r>
        <w:rPr>
          <w:rFonts w:ascii="TimesNewRomanPSMT" w:hAnsi="TimesNewRomanPSMT" w:cs="TimesNewRomanPSMT"/>
          <w:position w:val="-2"/>
          <w:sz w:val="16"/>
          <w:szCs w:val="16"/>
        </w:rPr>
        <w:t>n</w:t>
      </w:r>
      <w:r>
        <w:rPr>
          <w:rFonts w:ascii="TimesNewRomanPSMT" w:hAnsi="TimesNewRomanPSMT" w:cs="TimesNewRomanPSMT"/>
        </w:rPr>
        <w:t xml:space="preserve">, acting in concert, cause effect </w:t>
      </w:r>
      <w:r w:rsidRPr="002F1B50">
        <w:rPr>
          <w:rFonts w:ascii="TimesNewRomanPSMT" w:hAnsi="TimesNewRomanPSMT" w:cs="TimesNewRomanPSMT"/>
          <w:i/>
          <w:iCs/>
        </w:rPr>
        <w:t>E</w:t>
      </w:r>
      <w:r>
        <w:rPr>
          <w:rFonts w:ascii="TimesNewRomanPSMT" w:hAnsi="TimesNewRomanPSMT" w:cs="TimesNewRomanPSMT"/>
        </w:rPr>
        <w:t xml:space="preserve">. </w:t>
      </w:r>
    </w:p>
    <w:p w14:paraId="78F2F6AB" w14:textId="77777777" w:rsidR="002F1B50" w:rsidRDefault="002F1B50" w:rsidP="002F1B50">
      <w:pPr>
        <w:shd w:val="clear" w:color="auto" w:fill="FFFFFF"/>
        <w:rPr>
          <w:rFonts w:ascii="TimesNewRomanPSMT" w:hAnsi="TimesNewRomanPSMT" w:cs="TimesNewRomanPSMT"/>
        </w:rPr>
      </w:pPr>
      <w:r>
        <w:rPr>
          <w:rFonts w:ascii="TimesNewRomanPSMT" w:hAnsi="TimesNewRomanPSMT" w:cs="TimesNewRomanPSMT"/>
        </w:rPr>
        <w:t>(2)  </w:t>
      </w:r>
      <w:r>
        <w:rPr>
          <w:rFonts w:ascii="TimesNewRomanPS" w:hAnsi="TimesNewRomanPS"/>
          <w:i/>
          <w:iCs/>
        </w:rPr>
        <w:t>P</w:t>
      </w:r>
      <w:r>
        <w:rPr>
          <w:rFonts w:ascii="TimesNewRomanPSMT" w:hAnsi="TimesNewRomanPSMT" w:cs="TimesNewRomanPSMT"/>
          <w:position w:val="-2"/>
          <w:sz w:val="16"/>
          <w:szCs w:val="16"/>
        </w:rPr>
        <w:t>1</w:t>
      </w:r>
      <w:r>
        <w:rPr>
          <w:rFonts w:ascii="TimesNewRomanPSMT" w:hAnsi="TimesNewRomanPSMT" w:cs="TimesNewRomanPSMT"/>
        </w:rPr>
        <w:t>...</w:t>
      </w:r>
      <w:r>
        <w:rPr>
          <w:rFonts w:ascii="TimesNewRomanPS" w:hAnsi="TimesNewRomanPS"/>
          <w:i/>
          <w:iCs/>
        </w:rPr>
        <w:t>P</w:t>
      </w:r>
      <w:r>
        <w:rPr>
          <w:rFonts w:ascii="TimesNewRomanPSMT" w:hAnsi="TimesNewRomanPSMT" w:cs="TimesNewRomanPSMT"/>
          <w:position w:val="-2"/>
          <w:sz w:val="16"/>
          <w:szCs w:val="16"/>
        </w:rPr>
        <w:t xml:space="preserve">n </w:t>
      </w:r>
      <w:r>
        <w:rPr>
          <w:rFonts w:ascii="TimesNewRomanPSMT" w:hAnsi="TimesNewRomanPSMT" w:cs="TimesNewRomanPSMT"/>
        </w:rPr>
        <w:t xml:space="preserve">cause </w:t>
      </w:r>
      <w:r>
        <w:rPr>
          <w:rFonts w:ascii="TimesNewRomanPS" w:hAnsi="TimesNewRomanPS"/>
          <w:i/>
          <w:iCs/>
        </w:rPr>
        <w:t>E</w:t>
      </w:r>
      <w:r>
        <w:rPr>
          <w:rFonts w:ascii="TimesNewRomanPSMT" w:hAnsi="TimesNewRomanPSMT" w:cs="TimesNewRomanPSMT"/>
        </w:rPr>
        <w:t xml:space="preserve">. </w:t>
      </w:r>
    </w:p>
    <w:p w14:paraId="262485D2" w14:textId="77777777" w:rsidR="002F1B50" w:rsidRDefault="002F1B50" w:rsidP="002F1B50">
      <w:pPr>
        <w:shd w:val="clear" w:color="auto" w:fill="FFFFFF"/>
        <w:rPr>
          <w:rFonts w:ascii="TimesNewRomanPSMT" w:hAnsi="TimesNewRomanPSMT" w:cs="TimesNewRomanPSMT"/>
        </w:rPr>
      </w:pPr>
      <w:r>
        <w:rPr>
          <w:rFonts w:ascii="TimesNewRomanPSMT" w:hAnsi="TimesNewRomanPSMT" w:cs="TimesNewRomanPSMT"/>
        </w:rPr>
        <w:t>(3)  </w:t>
      </w:r>
      <w:r>
        <w:rPr>
          <w:rFonts w:ascii="TimesNewRomanPS" w:hAnsi="TimesNewRomanPS"/>
          <w:i/>
          <w:iCs/>
        </w:rPr>
        <w:t xml:space="preserve">E </w:t>
      </w:r>
      <w:r>
        <w:rPr>
          <w:rFonts w:ascii="TimesNewRomanPSMT" w:hAnsi="TimesNewRomanPSMT" w:cs="TimesNewRomanPSMT"/>
        </w:rPr>
        <w:t xml:space="preserve">is not over-determined. Therefore, </w:t>
      </w:r>
    </w:p>
    <w:p w14:paraId="2896490B" w14:textId="186ADE6E" w:rsidR="000D034F" w:rsidRDefault="002F1B50" w:rsidP="002F1B50">
      <w:pPr>
        <w:shd w:val="clear" w:color="auto" w:fill="FFFFFF"/>
        <w:rPr>
          <w:rFonts w:ascii="TimesNewRomanPSMT" w:hAnsi="TimesNewRomanPSMT" w:cs="TimesNewRomanPSMT"/>
        </w:rPr>
      </w:pPr>
      <w:r>
        <w:rPr>
          <w:rFonts w:ascii="TimesNewRomanPSMT" w:hAnsi="TimesNewRomanPSMT" w:cs="TimesNewRomanPSMT"/>
        </w:rPr>
        <w:t xml:space="preserve">(4)  If </w:t>
      </w:r>
      <w:r>
        <w:rPr>
          <w:rFonts w:ascii="TimesNewRomanPS" w:hAnsi="TimesNewRomanPS"/>
          <w:i/>
          <w:iCs/>
        </w:rPr>
        <w:t xml:space="preserve">O </w:t>
      </w:r>
      <w:r>
        <w:rPr>
          <w:rFonts w:ascii="TimesNewRomanPSMT" w:hAnsi="TimesNewRomanPSMT" w:cs="TimesNewRomanPSMT"/>
        </w:rPr>
        <w:t xml:space="preserve">exists, </w:t>
      </w:r>
      <w:r>
        <w:rPr>
          <w:rFonts w:ascii="TimesNewRomanPS" w:hAnsi="TimesNewRomanPS"/>
          <w:i/>
          <w:iCs/>
        </w:rPr>
        <w:t xml:space="preserve">O </w:t>
      </w:r>
      <w:r>
        <w:rPr>
          <w:rFonts w:ascii="TimesNewRomanPSMT" w:hAnsi="TimesNewRomanPSMT" w:cs="TimesNewRomanPSMT"/>
        </w:rPr>
        <w:t xml:space="preserve">does not cause </w:t>
      </w:r>
      <w:r>
        <w:rPr>
          <w:rFonts w:ascii="TimesNewRomanPS" w:hAnsi="TimesNewRomanPS"/>
          <w:i/>
          <w:iCs/>
        </w:rPr>
        <w:t>E</w:t>
      </w:r>
      <w:r w:rsidR="000D034F">
        <w:rPr>
          <w:rFonts w:ascii="TimesNewRomanPSMT" w:hAnsi="TimesNewRomanPSMT" w:cs="TimesNewRomanPSMT"/>
        </w:rPr>
        <w:t>…</w:t>
      </w:r>
    </w:p>
    <w:p w14:paraId="56E3E638" w14:textId="77777777" w:rsidR="000D034F" w:rsidRDefault="000D034F" w:rsidP="002F1B50">
      <w:pPr>
        <w:shd w:val="clear" w:color="auto" w:fill="FFFFFF"/>
        <w:rPr>
          <w:rFonts w:ascii="TimesNewRomanPSMT" w:hAnsi="TimesNewRomanPSMT" w:cs="TimesNewRomanPSMT"/>
        </w:rPr>
      </w:pPr>
    </w:p>
    <w:p w14:paraId="5FAAB23A" w14:textId="4733C841" w:rsidR="000D034F" w:rsidRPr="002F1B50" w:rsidRDefault="000D034F" w:rsidP="002F1B50">
      <w:pPr>
        <w:shd w:val="clear" w:color="auto" w:fill="FFFFFF"/>
        <w:rPr>
          <w:rFonts w:ascii="Times New Roman" w:hAnsi="Times New Roman" w:cs="Times New Roman"/>
        </w:rPr>
      </w:pPr>
      <w:r>
        <w:rPr>
          <w:rFonts w:ascii="TimesNewRomanPSMT" w:hAnsi="TimesNewRomanPSMT" w:cs="TimesNewRomanPSMT"/>
        </w:rPr>
        <w:t xml:space="preserve">Of van Inwagen, of the same </w:t>
      </w:r>
      <w:proofErr w:type="spellStart"/>
      <w:r>
        <w:rPr>
          <w:rFonts w:ascii="TimesNewRomanPSMT" w:hAnsi="TimesNewRomanPSMT" w:cs="TimesNewRomanPSMT"/>
        </w:rPr>
        <w:t>eliminativist</w:t>
      </w:r>
      <w:proofErr w:type="spellEnd"/>
      <w:r>
        <w:rPr>
          <w:rFonts w:ascii="TimesNewRomanPSMT" w:hAnsi="TimesNewRomanPSMT" w:cs="TimesNewRomanPSMT"/>
        </w:rPr>
        <w:t xml:space="preserve"> disposition, Jaworski says,</w:t>
      </w:r>
    </w:p>
    <w:p w14:paraId="34C710A2" w14:textId="77777777" w:rsidR="002F1B50" w:rsidRDefault="002F1B50" w:rsidP="00857DB6">
      <w:pPr>
        <w:shd w:val="clear" w:color="auto" w:fill="FFFFFF"/>
        <w:rPr>
          <w:rFonts w:ascii="Times New Roman" w:hAnsi="Times New Roman" w:cs="Times New Roman"/>
        </w:rPr>
      </w:pPr>
    </w:p>
    <w:p w14:paraId="5EF07830" w14:textId="02684544" w:rsidR="003A170A" w:rsidRDefault="00F21646" w:rsidP="00857DB6">
      <w:pPr>
        <w:pStyle w:val="NormalWeb"/>
        <w:spacing w:before="0" w:beforeAutospacing="0" w:after="0" w:afterAutospacing="0"/>
      </w:pPr>
      <w:r>
        <w:t>“</w:t>
      </w:r>
      <w:r w:rsidRPr="00A51617">
        <w:t>Why does van Inwagen stop with organisms? Why not deny that all composites exist? Van Inwagen’s most compelling answer is that organisms have nonredundant causal powers that other alleged composites lack. The activities attributed to artifacts and natural bodies can be understood as disguised cooperative activities performed by simples. The chair, the mountain, and the planet don’t do anything that cannot be exhaustively described and explained by appeal to the activities of mereological simples, but according to van Inwagen, not all activities are like this. Organisms are capable of doing things that cannot be done by simples alone but only by composite individuals. We are thus forced to grant that they exist as distinctive individuals since they engage in activities (such as thinking) which, van Inwagen argues, cannot be performed by simples alone</w:t>
      </w:r>
      <w:r>
        <w:t>”</w:t>
      </w:r>
      <w:r w:rsidRPr="00A51617">
        <w:t xml:space="preserve"> (Jaworski, “Hylomorphism and the Metaphysics of Structure,” 192)</w:t>
      </w:r>
      <w:r>
        <w:t>.</w:t>
      </w:r>
    </w:p>
    <w:p w14:paraId="2796EECC" w14:textId="77777777" w:rsidR="00857DB6" w:rsidRDefault="00857DB6" w:rsidP="00857DB6">
      <w:pPr>
        <w:pStyle w:val="NormalWeb"/>
        <w:spacing w:before="0" w:beforeAutospacing="0" w:after="0" w:afterAutospacing="0"/>
      </w:pPr>
    </w:p>
    <w:p w14:paraId="7B0F4591" w14:textId="74D1A7A8" w:rsidR="003A170A" w:rsidRDefault="00B92C2B" w:rsidP="00857DB6">
      <w:pPr>
        <w:pStyle w:val="NormalWeb"/>
        <w:spacing w:before="0" w:beforeAutospacing="0" w:after="0" w:afterAutospacing="0"/>
      </w:pPr>
      <w:r w:rsidRPr="00630472">
        <w:rPr>
          <w:b/>
          <w:bCs/>
        </w:rPr>
        <w:lastRenderedPageBreak/>
        <w:t>d</w:t>
      </w:r>
      <w:r>
        <w:t>)</w:t>
      </w:r>
      <w:r w:rsidR="003A170A">
        <w:t xml:space="preserve"> The Eleatic Principle, “To </w:t>
      </w:r>
      <w:r w:rsidR="00F63561">
        <w:t>be</w:t>
      </w:r>
      <w:r w:rsidR="003A170A">
        <w:t xml:space="preserve"> is to bear causal powers,” as applied to composite substances, becomes </w:t>
      </w:r>
    </w:p>
    <w:p w14:paraId="544BABE2" w14:textId="77777777" w:rsidR="000D034F" w:rsidRDefault="000D034F" w:rsidP="00857DB6">
      <w:pPr>
        <w:pStyle w:val="NormalWeb"/>
        <w:spacing w:before="0" w:beforeAutospacing="0" w:after="0" w:afterAutospacing="0"/>
        <w:rPr>
          <w:b/>
          <w:bCs/>
        </w:rPr>
      </w:pPr>
    </w:p>
    <w:p w14:paraId="5DBB47F2" w14:textId="2F7C72C5" w:rsidR="007867F4" w:rsidRPr="00A51617" w:rsidRDefault="007867F4" w:rsidP="00857DB6">
      <w:pPr>
        <w:pStyle w:val="NormalWeb"/>
        <w:spacing w:before="0" w:beforeAutospacing="0" w:after="0" w:afterAutospacing="0"/>
      </w:pPr>
      <w:r w:rsidRPr="00A51617">
        <w:rPr>
          <w:b/>
          <w:bCs/>
        </w:rPr>
        <w:t>F</w:t>
      </w:r>
      <w:r w:rsidRPr="00A51617">
        <w:t xml:space="preserve">: a composite </w:t>
      </w:r>
      <w:r w:rsidRPr="00A51617">
        <w:rPr>
          <w:i/>
          <w:iCs/>
        </w:rPr>
        <w:t xml:space="preserve">y </w:t>
      </w:r>
      <w:r w:rsidRPr="00A51617">
        <w:t xml:space="preserve">is unified </w:t>
      </w:r>
      <w:r w:rsidRPr="00A51617">
        <w:rPr>
          <w:i/>
          <w:iCs/>
        </w:rPr>
        <w:t>per se</w:t>
      </w:r>
      <w:r w:rsidRPr="00A51617">
        <w:t xml:space="preserve"> at a time </w:t>
      </w:r>
      <w:r w:rsidRPr="00A51617">
        <w:rPr>
          <w:i/>
          <w:iCs/>
        </w:rPr>
        <w:t>t</w:t>
      </w:r>
      <w:r w:rsidRPr="00A51617">
        <w:t xml:space="preserve"> only if </w:t>
      </w:r>
      <w:r w:rsidRPr="00A51617">
        <w:rPr>
          <w:i/>
          <w:iCs/>
        </w:rPr>
        <w:t>y</w:t>
      </w:r>
      <w:r w:rsidRPr="00A51617">
        <w:t xml:space="preserve"> bears fundamental causal powers, i.e., powers not wholly grounded in the intrinsic properties of </w:t>
      </w:r>
      <w:r w:rsidRPr="00A51617">
        <w:rPr>
          <w:i/>
          <w:iCs/>
        </w:rPr>
        <w:t>y</w:t>
      </w:r>
      <w:r w:rsidRPr="00A51617">
        <w:t xml:space="preserve">’s parts, the </w:t>
      </w:r>
      <w:proofErr w:type="spellStart"/>
      <w:r w:rsidRPr="00A51617">
        <w:rPr>
          <w:i/>
          <w:iCs/>
        </w:rPr>
        <w:t>x</w:t>
      </w:r>
      <w:r w:rsidRPr="00A51617">
        <w:t>s</w:t>
      </w:r>
      <w:proofErr w:type="spellEnd"/>
      <w:r w:rsidRPr="00A51617">
        <w:t xml:space="preserve">, and the spatial relations obtaining among the </w:t>
      </w:r>
      <w:proofErr w:type="spellStart"/>
      <w:r w:rsidRPr="00A51617">
        <w:rPr>
          <w:i/>
          <w:iCs/>
        </w:rPr>
        <w:t>x</w:t>
      </w:r>
      <w:r w:rsidRPr="00A51617">
        <w:t>s</w:t>
      </w:r>
      <w:proofErr w:type="spellEnd"/>
      <w:r w:rsidRPr="00A51617">
        <w:t xml:space="preserve"> at </w:t>
      </w:r>
      <w:r w:rsidRPr="00A51617">
        <w:rPr>
          <w:i/>
          <w:iCs/>
        </w:rPr>
        <w:t>t</w:t>
      </w:r>
      <w:r w:rsidRPr="00A51617">
        <w:t>.</w:t>
      </w:r>
    </w:p>
    <w:p w14:paraId="7FF9257D" w14:textId="77777777" w:rsidR="00857DB6" w:rsidRDefault="00857DB6" w:rsidP="00857DB6">
      <w:pPr>
        <w:pStyle w:val="NormalWeb"/>
        <w:spacing w:before="0" w:beforeAutospacing="0" w:after="0" w:afterAutospacing="0"/>
        <w:rPr>
          <w:b/>
          <w:bCs/>
        </w:rPr>
      </w:pPr>
    </w:p>
    <w:p w14:paraId="74C3EB99" w14:textId="6453DAAE" w:rsidR="007867F4" w:rsidRDefault="007867F4" w:rsidP="00857DB6">
      <w:pPr>
        <w:pStyle w:val="NormalWeb"/>
        <w:spacing w:before="0" w:beforeAutospacing="0" w:after="0" w:afterAutospacing="0"/>
      </w:pPr>
      <w:r w:rsidRPr="003A170A">
        <w:rPr>
          <w:b/>
          <w:bCs/>
        </w:rPr>
        <w:t xml:space="preserve">Thesis: </w:t>
      </w:r>
      <w:r w:rsidRPr="003A170A">
        <w:t xml:space="preserve">F is a misapplication of the Eleatic Principle to composite substances. On the contrary, the claim that a composite </w:t>
      </w:r>
      <w:r w:rsidRPr="003A170A">
        <w:rPr>
          <w:i/>
          <w:iCs/>
        </w:rPr>
        <w:t>y</w:t>
      </w:r>
      <w:r w:rsidRPr="003A170A">
        <w:t xml:space="preserve"> is a substance only if </w:t>
      </w:r>
      <w:r w:rsidRPr="003A170A">
        <w:rPr>
          <w:i/>
          <w:iCs/>
        </w:rPr>
        <w:t xml:space="preserve">y </w:t>
      </w:r>
      <w:r w:rsidRPr="003A170A">
        <w:t xml:space="preserve">bears fundamental causal powers at the level of the whole is no part of Staunch Hylomorphism. </w:t>
      </w:r>
    </w:p>
    <w:p w14:paraId="33B519AE" w14:textId="77777777" w:rsidR="00857DB6" w:rsidRDefault="00857DB6" w:rsidP="00857DB6">
      <w:pPr>
        <w:pStyle w:val="NormalWeb"/>
        <w:spacing w:before="0" w:beforeAutospacing="0" w:after="0" w:afterAutospacing="0"/>
        <w:rPr>
          <w:b/>
          <w:bCs/>
        </w:rPr>
      </w:pPr>
    </w:p>
    <w:p w14:paraId="4FD94F06" w14:textId="14203C47" w:rsidR="003A170A" w:rsidRDefault="003A170A" w:rsidP="00857DB6">
      <w:pPr>
        <w:pStyle w:val="NormalWeb"/>
        <w:spacing w:before="0" w:beforeAutospacing="0" w:after="0" w:afterAutospacing="0"/>
        <w:rPr>
          <w:b/>
          <w:bCs/>
        </w:rPr>
      </w:pPr>
      <w:r w:rsidRPr="00857DB6">
        <w:rPr>
          <w:b/>
          <w:bCs/>
        </w:rPr>
        <w:t>II. Patrick Toner on Emergent Substance</w:t>
      </w:r>
    </w:p>
    <w:p w14:paraId="305D3D0C" w14:textId="77777777" w:rsidR="00857DB6" w:rsidRDefault="00857DB6" w:rsidP="00857DB6">
      <w:pPr>
        <w:pStyle w:val="NormalWeb"/>
        <w:spacing w:before="0" w:beforeAutospacing="0" w:after="0" w:afterAutospacing="0"/>
      </w:pPr>
    </w:p>
    <w:p w14:paraId="5E0C0F9F" w14:textId="2D892065" w:rsidR="00857DB6" w:rsidRPr="00857DB6" w:rsidRDefault="00B92C2B" w:rsidP="00857DB6">
      <w:pPr>
        <w:pStyle w:val="NormalWeb"/>
        <w:spacing w:before="0" w:beforeAutospacing="0" w:after="0" w:afterAutospacing="0"/>
      </w:pPr>
      <w:r w:rsidRPr="00630472">
        <w:rPr>
          <w:b/>
          <w:bCs/>
        </w:rPr>
        <w:t>a</w:t>
      </w:r>
      <w:r>
        <w:t>)</w:t>
      </w:r>
      <w:r w:rsidR="00857DB6">
        <w:t xml:space="preserve"> Motivation for ES: a moderate answer to SCQ</w:t>
      </w:r>
    </w:p>
    <w:p w14:paraId="6B1B2DCC" w14:textId="77777777" w:rsidR="00857DB6" w:rsidRDefault="00857DB6" w:rsidP="00857DB6">
      <w:pPr>
        <w:pStyle w:val="NormalWeb"/>
        <w:spacing w:before="0" w:beforeAutospacing="0" w:after="0" w:afterAutospacing="0"/>
      </w:pPr>
    </w:p>
    <w:p w14:paraId="24232D86" w14:textId="03FBB9FF" w:rsidR="007867F4" w:rsidRDefault="00857DB6" w:rsidP="00857DB6">
      <w:pPr>
        <w:pStyle w:val="NormalWeb"/>
        <w:spacing w:before="0" w:beforeAutospacing="0" w:after="0" w:afterAutospacing="0"/>
      </w:pPr>
      <w:r>
        <w:t>“</w:t>
      </w:r>
      <w:r w:rsidR="007867F4" w:rsidRPr="00A51617">
        <w:t xml:space="preserve">It is not a difficult matter to show that there can be non-arbitrary, yet sharp, cut offs on the composition continuum. In my opinion, there is a sharp cut off at the point at which an entity emerges </w:t>
      </w:r>
      <w:r>
        <w:t>–</w:t>
      </w:r>
      <w:r w:rsidR="007867F4" w:rsidRPr="00A51617">
        <w:t xml:space="preserve"> </w:t>
      </w:r>
      <w:r>
        <w:t>‘</w:t>
      </w:r>
      <w:r w:rsidR="007867F4" w:rsidRPr="00A51617">
        <w:t>over and above the parts,</w:t>
      </w:r>
      <w:r>
        <w:t>’</w:t>
      </w:r>
      <w:r w:rsidR="007867F4" w:rsidRPr="00A51617">
        <w:t xml:space="preserve"> as some might say - which has non</w:t>
      </w:r>
      <w:r>
        <w:t>-</w:t>
      </w:r>
      <w:r w:rsidR="007867F4" w:rsidRPr="00A51617">
        <w:t xml:space="preserve">redundant (or irreducible) causal powers. </w:t>
      </w:r>
      <w:proofErr w:type="gramStart"/>
      <w:r w:rsidR="007867F4" w:rsidRPr="00A51617">
        <w:t>So</w:t>
      </w:r>
      <w:proofErr w:type="gramEnd"/>
      <w:r w:rsidR="007867F4" w:rsidRPr="00A51617">
        <w:t xml:space="preserve"> one can, without any vagueness, restrict composition. This response to the argument gives us an ontology that includes the little things that make up the putative composition continuum - things which I shall call ‘atoms’ - and </w:t>
      </w:r>
      <w:proofErr w:type="spellStart"/>
      <w:r w:rsidR="007867F4" w:rsidRPr="00A51617">
        <w:t>macrophysical</w:t>
      </w:r>
      <w:proofErr w:type="spellEnd"/>
      <w:r w:rsidR="007867F4" w:rsidRPr="00A51617">
        <w:t xml:space="preserve"> objects with non-redundant causal powers</w:t>
      </w:r>
      <w:r>
        <w:t>”</w:t>
      </w:r>
      <w:r w:rsidR="007867F4" w:rsidRPr="00A51617">
        <w:t xml:space="preserve"> (Patrick Toner, “Emergent Substance,” 283)</w:t>
      </w:r>
      <w:r>
        <w:t>.</w:t>
      </w:r>
    </w:p>
    <w:p w14:paraId="29A4765D" w14:textId="77777777" w:rsidR="00857DB6" w:rsidRDefault="00857DB6" w:rsidP="00857DB6">
      <w:pPr>
        <w:pStyle w:val="NormalWeb"/>
        <w:spacing w:before="0" w:beforeAutospacing="0" w:after="0" w:afterAutospacing="0"/>
      </w:pPr>
    </w:p>
    <w:p w14:paraId="1C831CAA" w14:textId="5AF986F6" w:rsidR="00857DB6" w:rsidRPr="00A51617" w:rsidRDefault="00B92C2B" w:rsidP="00857DB6">
      <w:pPr>
        <w:pStyle w:val="NormalWeb"/>
        <w:spacing w:before="0" w:beforeAutospacing="0" w:after="0" w:afterAutospacing="0"/>
      </w:pPr>
      <w:r w:rsidRPr="00630472">
        <w:rPr>
          <w:b/>
          <w:bCs/>
        </w:rPr>
        <w:t>b</w:t>
      </w:r>
      <w:r>
        <w:t>)</w:t>
      </w:r>
      <w:r w:rsidR="00857DB6">
        <w:t xml:space="preserve"> “Over and above the parts”?</w:t>
      </w:r>
    </w:p>
    <w:p w14:paraId="641FE910" w14:textId="77777777" w:rsidR="00B92C2B" w:rsidRDefault="00B92C2B" w:rsidP="00857DB6">
      <w:pPr>
        <w:pStyle w:val="NormalWeb"/>
        <w:spacing w:before="0" w:beforeAutospacing="0" w:after="0" w:afterAutospacing="0"/>
      </w:pPr>
      <w:r w:rsidRPr="00630472">
        <w:rPr>
          <w:b/>
          <w:bCs/>
        </w:rPr>
        <w:t>c</w:t>
      </w:r>
      <w:r>
        <w:t>)</w:t>
      </w:r>
      <w:r w:rsidR="00101DB8">
        <w:t xml:space="preserve"> What, for Toner, makes a causal power “non-redundant”? E.g., libertarian free will (Toner, “Emergent Substance,” 285).</w:t>
      </w:r>
    </w:p>
    <w:p w14:paraId="2F73A20D" w14:textId="3DFF0459" w:rsidR="00B92C2B" w:rsidRDefault="00B92C2B" w:rsidP="00857DB6">
      <w:pPr>
        <w:pStyle w:val="NormalWeb"/>
        <w:spacing w:before="0" w:beforeAutospacing="0" w:after="0" w:afterAutospacing="0"/>
      </w:pPr>
      <w:r w:rsidRPr="00630472">
        <w:rPr>
          <w:b/>
          <w:bCs/>
        </w:rPr>
        <w:t>d</w:t>
      </w:r>
      <w:r>
        <w:t>) Non-redundant powers conferred by substantial form</w:t>
      </w:r>
      <w:r w:rsidR="00101DB8">
        <w:t xml:space="preserve"> </w:t>
      </w:r>
    </w:p>
    <w:p w14:paraId="085513C2" w14:textId="24386AC0" w:rsidR="00B92C2B" w:rsidRPr="00A922B3" w:rsidRDefault="00B92C2B" w:rsidP="00857DB6">
      <w:pPr>
        <w:pStyle w:val="NormalWeb"/>
        <w:spacing w:before="0" w:beforeAutospacing="0" w:after="0" w:afterAutospacing="0"/>
        <w:rPr>
          <w:b/>
          <w:bCs/>
        </w:rPr>
      </w:pPr>
      <w:r w:rsidRPr="00630472">
        <w:rPr>
          <w:b/>
          <w:bCs/>
        </w:rPr>
        <w:t>e</w:t>
      </w:r>
      <w:r>
        <w:t xml:space="preserve">) </w:t>
      </w:r>
      <w:r w:rsidR="00A922B3">
        <w:t xml:space="preserve">From ES, it follows that for any composite substance </w:t>
      </w:r>
      <w:r w:rsidR="00A922B3">
        <w:rPr>
          <w:i/>
          <w:iCs/>
        </w:rPr>
        <w:t>y</w:t>
      </w:r>
      <w:r w:rsidR="00A922B3">
        <w:t xml:space="preserve"> having a substantial form </w:t>
      </w:r>
      <w:r w:rsidR="00A922B3">
        <w:rPr>
          <w:i/>
          <w:iCs/>
        </w:rPr>
        <w:t>F</w:t>
      </w:r>
      <w:r w:rsidR="00A922B3">
        <w:t xml:space="preserve"> and materials parts, the </w:t>
      </w:r>
      <w:proofErr w:type="spellStart"/>
      <w:r w:rsidR="00A922B3">
        <w:rPr>
          <w:i/>
          <w:iCs/>
        </w:rPr>
        <w:t>x</w:t>
      </w:r>
      <w:r w:rsidR="00A922B3">
        <w:t>s</w:t>
      </w:r>
      <w:proofErr w:type="spellEnd"/>
      <w:r w:rsidR="00A922B3">
        <w:t xml:space="preserve">, </w:t>
      </w:r>
      <w:r w:rsidR="00A922B3" w:rsidRPr="00A922B3">
        <w:rPr>
          <w:b/>
          <w:bCs/>
          <w:i/>
          <w:iCs/>
        </w:rPr>
        <w:t xml:space="preserve">F </w:t>
      </w:r>
      <w:r w:rsidR="00A922B3" w:rsidRPr="00A922B3">
        <w:rPr>
          <w:b/>
          <w:bCs/>
        </w:rPr>
        <w:t xml:space="preserve">is not the substantial form of the any of the </w:t>
      </w:r>
      <w:proofErr w:type="spellStart"/>
      <w:r w:rsidR="00A922B3" w:rsidRPr="00A922B3">
        <w:rPr>
          <w:b/>
          <w:bCs/>
          <w:i/>
          <w:iCs/>
        </w:rPr>
        <w:t>x</w:t>
      </w:r>
      <w:r w:rsidR="00A922B3" w:rsidRPr="00A922B3">
        <w:rPr>
          <w:b/>
          <w:bCs/>
        </w:rPr>
        <w:t>s</w:t>
      </w:r>
      <w:proofErr w:type="spellEnd"/>
      <w:r w:rsidR="00A922B3" w:rsidRPr="00A922B3">
        <w:rPr>
          <w:b/>
          <w:bCs/>
        </w:rPr>
        <w:t>.</w:t>
      </w:r>
    </w:p>
    <w:p w14:paraId="4C785725" w14:textId="33F1C575" w:rsidR="00E040B2" w:rsidRPr="00E040B2" w:rsidRDefault="00E040B2" w:rsidP="00E040B2">
      <w:pPr>
        <w:spacing w:before="100" w:beforeAutospacing="1" w:after="100" w:afterAutospacing="1"/>
        <w:rPr>
          <w:rFonts w:ascii="TimesNewRomanPSMT" w:eastAsia="Times New Roman" w:hAnsi="TimesNewRomanPSMT" w:cs="TimesNewRomanPSMT"/>
          <w:i/>
          <w:iCs/>
        </w:rPr>
      </w:pPr>
      <w:r>
        <w:rPr>
          <w:rFonts w:ascii="TimesNewRomanPSMT" w:eastAsia="Times New Roman" w:hAnsi="TimesNewRomanPSMT" w:cs="TimesNewRomanPSMT"/>
        </w:rPr>
        <w:t xml:space="preserve">Neo-Aristotelian Thesis (NAT): </w:t>
      </w:r>
      <w:r w:rsidRPr="00E040B2">
        <w:rPr>
          <w:rFonts w:ascii="TimesNewRomanPSMT" w:eastAsia="Times New Roman" w:hAnsi="TimesNewRomanPSMT" w:cs="TimesNewRomanPSMT"/>
        </w:rPr>
        <w:t>“The material and formal components of a mereologically complex object are proper parts of the whole they compose”</w:t>
      </w:r>
      <w:r>
        <w:rPr>
          <w:rFonts w:ascii="TimesNewRomanPSMT" w:eastAsia="Times New Roman" w:hAnsi="TimesNewRomanPSMT" w:cs="TimesNewRomanPSMT"/>
        </w:rPr>
        <w:t xml:space="preserve"> (Kathrin </w:t>
      </w:r>
      <w:proofErr w:type="spellStart"/>
      <w:r>
        <w:rPr>
          <w:rFonts w:ascii="TimesNewRomanPSMT" w:eastAsia="Times New Roman" w:hAnsi="TimesNewRomanPSMT" w:cs="TimesNewRomanPSMT"/>
        </w:rPr>
        <w:t>Koslicki</w:t>
      </w:r>
      <w:proofErr w:type="spellEnd"/>
      <w:r>
        <w:rPr>
          <w:rFonts w:ascii="TimesNewRomanPSMT" w:eastAsia="Times New Roman" w:hAnsi="TimesNewRomanPSMT" w:cs="TimesNewRomanPSMT"/>
        </w:rPr>
        <w:t xml:space="preserve">, </w:t>
      </w:r>
      <w:r>
        <w:rPr>
          <w:rFonts w:ascii="TimesNewRomanPSMT" w:eastAsia="Times New Roman" w:hAnsi="TimesNewRomanPSMT" w:cs="TimesNewRomanPSMT"/>
          <w:i/>
          <w:iCs/>
        </w:rPr>
        <w:t>The Structure of Objects</w:t>
      </w:r>
      <w:r>
        <w:rPr>
          <w:rFonts w:ascii="TimesNewRomanPSMT" w:eastAsia="Times New Roman" w:hAnsi="TimesNewRomanPSMT" w:cs="TimesNewRomanPSMT"/>
        </w:rPr>
        <w:t xml:space="preserve">, 181; cited in Toner, “On Aristotelianism and Structures as Parts,” 151). </w:t>
      </w:r>
      <w:r w:rsidRPr="00E040B2">
        <w:rPr>
          <w:rFonts w:ascii="TimesNewRomanPSMT" w:eastAsia="Times New Roman" w:hAnsi="TimesNewRomanPSMT" w:cs="TimesNewRomanPSMT"/>
        </w:rPr>
        <w:t xml:space="preserve"> </w:t>
      </w:r>
    </w:p>
    <w:p w14:paraId="6AEB9ABF" w14:textId="018D4210" w:rsidR="00C9639A" w:rsidRDefault="00C9639A" w:rsidP="00A840D1">
      <w:pPr>
        <w:rPr>
          <w:rFonts w:ascii="Times New Roman" w:hAnsi="Times New Roman" w:cs="Times New Roman"/>
        </w:rPr>
      </w:pPr>
      <w:r>
        <w:rPr>
          <w:rFonts w:ascii="Times New Roman" w:hAnsi="Times New Roman" w:cs="Times New Roman"/>
        </w:rPr>
        <w:t xml:space="preserve">A composite substance’s formal part, i.e., its structure, is the source of its non-redundant causal powers. Does it also confer </w:t>
      </w:r>
      <w:r w:rsidR="00630472">
        <w:rPr>
          <w:rFonts w:ascii="Times New Roman" w:hAnsi="Times New Roman" w:cs="Times New Roman"/>
        </w:rPr>
        <w:t>powers</w:t>
      </w:r>
      <w:r>
        <w:rPr>
          <w:rFonts w:ascii="Times New Roman" w:hAnsi="Times New Roman" w:cs="Times New Roman"/>
        </w:rPr>
        <w:t xml:space="preserve"> of the material parts?</w:t>
      </w:r>
    </w:p>
    <w:p w14:paraId="49DD46B5" w14:textId="3F8AAAD4" w:rsidR="00C9639A" w:rsidRDefault="00C9639A" w:rsidP="00A840D1">
      <w:pPr>
        <w:rPr>
          <w:rFonts w:ascii="Times New Roman" w:hAnsi="Times New Roman" w:cs="Times New Roman"/>
        </w:rPr>
      </w:pPr>
    </w:p>
    <w:p w14:paraId="45C850AC" w14:textId="61101575" w:rsidR="006A4FA8" w:rsidRDefault="006A4FA8" w:rsidP="00A840D1">
      <w:pPr>
        <w:rPr>
          <w:rFonts w:ascii="Times New Roman" w:hAnsi="Times New Roman" w:cs="Times New Roman"/>
        </w:rPr>
      </w:pPr>
      <w:r>
        <w:rPr>
          <w:rFonts w:ascii="Times New Roman" w:hAnsi="Times New Roman" w:cs="Times New Roman"/>
        </w:rPr>
        <w:t xml:space="preserve">Consider this argument: </w:t>
      </w:r>
    </w:p>
    <w:p w14:paraId="41141C72" w14:textId="77777777" w:rsidR="006A4FA8" w:rsidRDefault="006A4FA8" w:rsidP="00A840D1">
      <w:pPr>
        <w:rPr>
          <w:rFonts w:ascii="Times New Roman" w:hAnsi="Times New Roman" w:cs="Times New Roman"/>
        </w:rPr>
      </w:pPr>
    </w:p>
    <w:p w14:paraId="69A6CD36" w14:textId="43E6BD7B" w:rsidR="000A108B" w:rsidRPr="006A4FA8" w:rsidRDefault="002C4C1E" w:rsidP="006A4FA8">
      <w:pPr>
        <w:pStyle w:val="NormalWeb"/>
        <w:spacing w:before="0" w:beforeAutospacing="0" w:after="0" w:afterAutospacing="0"/>
      </w:pPr>
      <w:r>
        <w:rPr>
          <w:rFonts w:ascii="TimesNewRomanPSMT" w:hAnsi="TimesNewRomanPSMT"/>
        </w:rPr>
        <w:t>(1)</w:t>
      </w:r>
      <w:r w:rsidR="000A108B">
        <w:rPr>
          <w:rFonts w:ascii="TimesNewRomanPSMT" w:hAnsi="TimesNewRomanPSMT"/>
        </w:rPr>
        <w:t xml:space="preserve"> </w:t>
      </w:r>
      <w:r w:rsidR="000A108B" w:rsidRPr="00433D8F">
        <w:rPr>
          <w:rFonts w:ascii="TimesNewRomanPSMT" w:hAnsi="TimesNewRomanPSMT"/>
        </w:rPr>
        <w:t xml:space="preserve">Suppose </w:t>
      </w:r>
      <w:r w:rsidR="000A108B">
        <w:rPr>
          <w:rFonts w:ascii="TimesNewRomanPSMT" w:hAnsi="TimesNewRomanPSMT"/>
        </w:rPr>
        <w:t>that Mary’s substantial form</w:t>
      </w:r>
      <w:r w:rsidR="000A108B" w:rsidRPr="00433D8F">
        <w:rPr>
          <w:rFonts w:ascii="TimesNewRomanPSMT" w:hAnsi="TimesNewRomanPSMT"/>
        </w:rPr>
        <w:t xml:space="preserve"> </w:t>
      </w:r>
      <w:r w:rsidR="000A108B" w:rsidRPr="00433D8F">
        <w:rPr>
          <w:rFonts w:ascii="TimesNewRomanPS" w:hAnsi="TimesNewRomanPS"/>
          <w:i/>
          <w:iCs/>
        </w:rPr>
        <w:t xml:space="preserve">F </w:t>
      </w:r>
      <w:r w:rsidR="000A108B" w:rsidRPr="00433D8F">
        <w:rPr>
          <w:rFonts w:ascii="TimesNewRomanPSMT" w:hAnsi="TimesNewRomanPSMT"/>
        </w:rPr>
        <w:t xml:space="preserve">is the formal cause of each of </w:t>
      </w:r>
      <w:r w:rsidR="000A108B">
        <w:rPr>
          <w:rFonts w:ascii="TimesNewRomanPSMT" w:hAnsi="TimesNewRomanPSMT"/>
        </w:rPr>
        <w:t>her parts, the</w:t>
      </w:r>
      <w:r w:rsidR="000A108B" w:rsidRPr="00433D8F">
        <w:rPr>
          <w:rFonts w:ascii="TimesNewRomanPSMT" w:hAnsi="TimesNewRomanPSMT"/>
        </w:rPr>
        <w:t xml:space="preserve"> </w:t>
      </w:r>
      <w:proofErr w:type="spellStart"/>
      <w:r w:rsidR="000A108B" w:rsidRPr="00433D8F">
        <w:rPr>
          <w:rFonts w:ascii="TimesNewRomanPS" w:hAnsi="TimesNewRomanPS"/>
          <w:i/>
          <w:iCs/>
        </w:rPr>
        <w:t>x</w:t>
      </w:r>
      <w:r w:rsidR="000A108B" w:rsidRPr="00433D8F">
        <w:rPr>
          <w:rFonts w:ascii="TimesNewRomanPSMT" w:hAnsi="TimesNewRomanPSMT"/>
        </w:rPr>
        <w:t>s</w:t>
      </w:r>
      <w:proofErr w:type="spellEnd"/>
      <w:r w:rsidR="000A108B">
        <w:rPr>
          <w:rFonts w:ascii="TimesNewRomanPSMT" w:hAnsi="TimesNewRomanPSMT"/>
        </w:rPr>
        <w:t>.</w:t>
      </w:r>
    </w:p>
    <w:p w14:paraId="1C53BF36" w14:textId="6C6F6CCB" w:rsidR="000A108B" w:rsidRPr="005C577E" w:rsidRDefault="002C4C1E" w:rsidP="000A108B">
      <w:pPr>
        <w:rPr>
          <w:rFonts w:ascii="TimesNewRomanPSMT" w:hAnsi="TimesNewRomanPSMT"/>
        </w:rPr>
      </w:pPr>
      <w:r>
        <w:rPr>
          <w:rFonts w:ascii="TimesNewRomanPSMT" w:hAnsi="TimesNewRomanPSMT"/>
        </w:rPr>
        <w:t>(2)</w:t>
      </w:r>
      <w:r w:rsidR="000A108B">
        <w:rPr>
          <w:rFonts w:ascii="TimesNewRomanPSMT" w:hAnsi="TimesNewRomanPSMT"/>
        </w:rPr>
        <w:t xml:space="preserve"> From </w:t>
      </w:r>
      <w:r w:rsidR="000D034F">
        <w:rPr>
          <w:rFonts w:ascii="TimesNewRomanPSMT" w:hAnsi="TimesNewRomanPSMT"/>
        </w:rPr>
        <w:t>(</w:t>
      </w:r>
      <w:r w:rsidR="000A108B">
        <w:rPr>
          <w:rFonts w:ascii="TimesNewRomanPSMT" w:hAnsi="TimesNewRomanPSMT"/>
        </w:rPr>
        <w:t>1</w:t>
      </w:r>
      <w:r w:rsidR="000D034F">
        <w:rPr>
          <w:rFonts w:ascii="TimesNewRomanPSMT" w:hAnsi="TimesNewRomanPSMT"/>
        </w:rPr>
        <w:t>)</w:t>
      </w:r>
      <w:r w:rsidR="000A108B">
        <w:rPr>
          <w:rFonts w:ascii="TimesNewRomanPSMT" w:hAnsi="TimesNewRomanPSMT"/>
        </w:rPr>
        <w:t>,</w:t>
      </w:r>
      <w:r w:rsidR="005C577E">
        <w:rPr>
          <w:rFonts w:ascii="TimesNewRomanPSMT" w:hAnsi="TimesNewRomanPSMT"/>
        </w:rPr>
        <w:t xml:space="preserve"> for any </w:t>
      </w:r>
      <w:r w:rsidR="005C577E">
        <w:rPr>
          <w:rFonts w:ascii="TimesNewRomanPSMT" w:hAnsi="TimesNewRomanPSMT"/>
          <w:i/>
          <w:iCs/>
        </w:rPr>
        <w:t>x</w:t>
      </w:r>
      <w:r w:rsidR="005C577E">
        <w:rPr>
          <w:rFonts w:ascii="TimesNewRomanPSMT" w:hAnsi="TimesNewRomanPSMT"/>
        </w:rPr>
        <w:t>,</w:t>
      </w:r>
      <w:r w:rsidR="000A108B">
        <w:rPr>
          <w:rFonts w:ascii="TimesNewRomanPSMT" w:hAnsi="TimesNewRomanPSMT"/>
        </w:rPr>
        <w:t xml:space="preserve"> </w:t>
      </w:r>
      <w:r w:rsidR="005C577E">
        <w:rPr>
          <w:rFonts w:ascii="TimesNewRomanPSMT" w:hAnsi="TimesNewRomanPSMT"/>
          <w:i/>
          <w:iCs/>
        </w:rPr>
        <w:t xml:space="preserve">F </w:t>
      </w:r>
      <w:r w:rsidR="005C577E">
        <w:rPr>
          <w:rFonts w:ascii="TimesNewRomanPSMT" w:hAnsi="TimesNewRomanPSMT"/>
        </w:rPr>
        <w:t xml:space="preserve">confers on </w:t>
      </w:r>
      <w:r w:rsidR="005C577E">
        <w:rPr>
          <w:rFonts w:ascii="TimesNewRomanPSMT" w:hAnsi="TimesNewRomanPSMT"/>
          <w:i/>
          <w:iCs/>
        </w:rPr>
        <w:t xml:space="preserve">x </w:t>
      </w:r>
      <w:r w:rsidR="005C577E">
        <w:rPr>
          <w:rFonts w:ascii="TimesNewRomanPSMT" w:hAnsi="TimesNewRomanPSMT"/>
        </w:rPr>
        <w:t xml:space="preserve">all </w:t>
      </w:r>
      <w:r w:rsidR="005C577E">
        <w:rPr>
          <w:rFonts w:ascii="TimesNewRomanPSMT" w:hAnsi="TimesNewRomanPSMT"/>
          <w:i/>
          <w:iCs/>
        </w:rPr>
        <w:t>x</w:t>
      </w:r>
      <w:r w:rsidR="005C577E">
        <w:rPr>
          <w:rFonts w:ascii="TimesNewRomanPSMT" w:hAnsi="TimesNewRomanPSMT"/>
        </w:rPr>
        <w:t>’s causal powers.</w:t>
      </w:r>
      <w:r w:rsidR="005C577E">
        <w:rPr>
          <w:rFonts w:ascii="TimesNewRomanPSMT" w:hAnsi="TimesNewRomanPSMT"/>
          <w:i/>
          <w:iCs/>
        </w:rPr>
        <w:t xml:space="preserve"> </w:t>
      </w:r>
    </w:p>
    <w:p w14:paraId="246952B4" w14:textId="61623D07" w:rsidR="000A108B" w:rsidRDefault="002C4C1E" w:rsidP="000A108B">
      <w:pPr>
        <w:rPr>
          <w:rFonts w:ascii="TimesNewRomanPSMT" w:hAnsi="TimesNewRomanPSMT"/>
        </w:rPr>
      </w:pPr>
      <w:r>
        <w:rPr>
          <w:rFonts w:ascii="TimesNewRomanPSMT" w:hAnsi="TimesNewRomanPSMT"/>
        </w:rPr>
        <w:t>(3)</w:t>
      </w:r>
      <w:r w:rsidR="005C577E">
        <w:rPr>
          <w:rFonts w:ascii="TimesNewRomanPSMT" w:hAnsi="TimesNewRomanPSMT"/>
        </w:rPr>
        <w:t xml:space="preserve"> </w:t>
      </w:r>
      <w:r w:rsidR="008F4EC7">
        <w:rPr>
          <w:rFonts w:ascii="TimesNewRomanPSMT" w:hAnsi="TimesNewRomanPSMT"/>
        </w:rPr>
        <w:t xml:space="preserve">If </w:t>
      </w:r>
      <w:r w:rsidR="008F4EC7">
        <w:rPr>
          <w:rFonts w:ascii="TimesNewRomanPSMT" w:hAnsi="TimesNewRomanPSMT"/>
          <w:i/>
          <w:iCs/>
        </w:rPr>
        <w:t xml:space="preserve">F </w:t>
      </w:r>
      <w:r w:rsidR="008F4EC7">
        <w:rPr>
          <w:rFonts w:ascii="TimesNewRomanPSMT" w:hAnsi="TimesNewRomanPSMT"/>
        </w:rPr>
        <w:t xml:space="preserve">is </w:t>
      </w:r>
      <w:proofErr w:type="spellStart"/>
      <w:r w:rsidR="008F4EC7">
        <w:rPr>
          <w:rFonts w:ascii="TimesNewRomanPSMT" w:hAnsi="TimesNewRomanPSMT"/>
        </w:rPr>
        <w:t>not</w:t>
      </w:r>
      <w:proofErr w:type="spellEnd"/>
      <w:r w:rsidR="008F4EC7">
        <w:rPr>
          <w:rFonts w:ascii="TimesNewRomanPSMT" w:hAnsi="TimesNewRomanPSMT"/>
        </w:rPr>
        <w:t xml:space="preserve"> required to explain </w:t>
      </w:r>
      <w:r w:rsidR="006A4FA8">
        <w:rPr>
          <w:rFonts w:ascii="TimesNewRomanPSMT" w:hAnsi="TimesNewRomanPSMT"/>
          <w:i/>
          <w:iCs/>
        </w:rPr>
        <w:t>x</w:t>
      </w:r>
      <w:r w:rsidR="006A4FA8">
        <w:rPr>
          <w:rFonts w:ascii="TimesNewRomanPSMT" w:hAnsi="TimesNewRomanPSMT"/>
        </w:rPr>
        <w:t xml:space="preserve">’s causal powers, </w:t>
      </w:r>
      <w:r w:rsidR="000D034F">
        <w:rPr>
          <w:rFonts w:ascii="TimesNewRomanPSMT" w:hAnsi="TimesNewRomanPSMT"/>
        </w:rPr>
        <w:t>(</w:t>
      </w:r>
      <w:r w:rsidR="006A4FA8">
        <w:rPr>
          <w:rFonts w:ascii="TimesNewRomanPSMT" w:hAnsi="TimesNewRomanPSMT"/>
        </w:rPr>
        <w:t>2</w:t>
      </w:r>
      <w:r w:rsidR="000D034F">
        <w:rPr>
          <w:rFonts w:ascii="TimesNewRomanPSMT" w:hAnsi="TimesNewRomanPSMT"/>
        </w:rPr>
        <w:t>)</w:t>
      </w:r>
      <w:r w:rsidR="006A4FA8">
        <w:rPr>
          <w:rFonts w:ascii="TimesNewRomanPSMT" w:hAnsi="TimesNewRomanPSMT"/>
        </w:rPr>
        <w:t xml:space="preserve"> is otiose. </w:t>
      </w:r>
    </w:p>
    <w:p w14:paraId="7E455E84" w14:textId="71AFACCC" w:rsidR="006A4FA8" w:rsidRDefault="002C4C1E" w:rsidP="000A108B">
      <w:pPr>
        <w:rPr>
          <w:rFonts w:ascii="TimesNewRomanPSMT" w:hAnsi="TimesNewRomanPSMT"/>
        </w:rPr>
      </w:pPr>
      <w:r>
        <w:rPr>
          <w:rFonts w:ascii="TimesNewRomanPSMT" w:hAnsi="TimesNewRomanPSMT"/>
        </w:rPr>
        <w:t xml:space="preserve">(4) </w:t>
      </w:r>
      <w:r w:rsidR="006A4FA8">
        <w:rPr>
          <w:rFonts w:ascii="TimesNewRomanPSMT" w:hAnsi="TimesNewRomanPSMT"/>
        </w:rPr>
        <w:t xml:space="preserve">According to Toner, </w:t>
      </w:r>
      <w:r w:rsidR="006A4FA8">
        <w:rPr>
          <w:rFonts w:ascii="TimesNewRomanPSMT" w:hAnsi="TimesNewRomanPSMT"/>
          <w:i/>
          <w:iCs/>
        </w:rPr>
        <w:t xml:space="preserve">F </w:t>
      </w:r>
      <w:r w:rsidR="006A4FA8">
        <w:rPr>
          <w:rFonts w:ascii="TimesNewRomanPSMT" w:hAnsi="TimesNewRomanPSMT"/>
        </w:rPr>
        <w:t xml:space="preserve">is not required to explain </w:t>
      </w:r>
      <w:r w:rsidR="006A4FA8">
        <w:rPr>
          <w:rFonts w:ascii="TimesNewRomanPSMT" w:hAnsi="TimesNewRomanPSMT"/>
          <w:i/>
          <w:iCs/>
        </w:rPr>
        <w:t>x</w:t>
      </w:r>
      <w:r w:rsidR="006A4FA8">
        <w:rPr>
          <w:rFonts w:ascii="TimesNewRomanPSMT" w:hAnsi="TimesNewRomanPSMT"/>
        </w:rPr>
        <w:t>’s causal powers</w:t>
      </w:r>
      <w:r w:rsidR="006A4FA8">
        <w:rPr>
          <w:rFonts w:ascii="TimesNewRomanPSMT" w:hAnsi="TimesNewRomanPSMT"/>
        </w:rPr>
        <w:t>.</w:t>
      </w:r>
    </w:p>
    <w:p w14:paraId="4203DFA0" w14:textId="004E8A94" w:rsidR="006A4FA8" w:rsidRDefault="002C4C1E" w:rsidP="000A108B">
      <w:pPr>
        <w:rPr>
          <w:rFonts w:ascii="TimesNewRomanPSMT" w:hAnsi="TimesNewRomanPSMT"/>
        </w:rPr>
      </w:pPr>
      <w:r>
        <w:rPr>
          <w:rFonts w:ascii="TimesNewRomanPSMT" w:hAnsi="TimesNewRomanPSMT"/>
        </w:rPr>
        <w:t>(5)</w:t>
      </w:r>
      <w:r w:rsidR="006A4FA8">
        <w:rPr>
          <w:rFonts w:ascii="TimesNewRomanPSMT" w:hAnsi="TimesNewRomanPSMT"/>
        </w:rPr>
        <w:t xml:space="preserve"> Therefore, </w:t>
      </w:r>
      <w:r w:rsidR="000D034F">
        <w:rPr>
          <w:rFonts w:ascii="TimesNewRomanPSMT" w:hAnsi="TimesNewRomanPSMT"/>
        </w:rPr>
        <w:t>(</w:t>
      </w:r>
      <w:r w:rsidR="006A4FA8">
        <w:rPr>
          <w:rFonts w:ascii="TimesNewRomanPSMT" w:hAnsi="TimesNewRomanPSMT"/>
        </w:rPr>
        <w:t>2</w:t>
      </w:r>
      <w:r w:rsidR="000D034F">
        <w:rPr>
          <w:rFonts w:ascii="TimesNewRomanPSMT" w:hAnsi="TimesNewRomanPSMT"/>
        </w:rPr>
        <w:t>)</w:t>
      </w:r>
      <w:r w:rsidR="006A4FA8">
        <w:rPr>
          <w:rFonts w:ascii="TimesNewRomanPSMT" w:hAnsi="TimesNewRomanPSMT"/>
        </w:rPr>
        <w:t xml:space="preserve"> is otiose. </w:t>
      </w:r>
    </w:p>
    <w:p w14:paraId="2D5A440F" w14:textId="534F97B9" w:rsidR="006A4FA8" w:rsidRPr="006A4FA8" w:rsidRDefault="002C4C1E" w:rsidP="000A108B">
      <w:pPr>
        <w:rPr>
          <w:rFonts w:ascii="TimesNewRomanPSMT" w:hAnsi="TimesNewRomanPSMT"/>
        </w:rPr>
      </w:pPr>
      <w:r>
        <w:rPr>
          <w:rFonts w:ascii="TimesNewRomanPSMT" w:hAnsi="TimesNewRomanPSMT"/>
        </w:rPr>
        <w:t>(6)</w:t>
      </w:r>
      <w:r w:rsidR="006A4FA8">
        <w:rPr>
          <w:rFonts w:ascii="TimesNewRomanPSMT" w:hAnsi="TimesNewRomanPSMT"/>
        </w:rPr>
        <w:t xml:space="preserve"> Therefore, parsimony demands that we reject </w:t>
      </w:r>
      <w:r w:rsidR="000D034F">
        <w:rPr>
          <w:rFonts w:ascii="TimesNewRomanPSMT" w:hAnsi="TimesNewRomanPSMT"/>
        </w:rPr>
        <w:t>(</w:t>
      </w:r>
      <w:r w:rsidR="006A4FA8">
        <w:rPr>
          <w:rFonts w:ascii="TimesNewRomanPSMT" w:hAnsi="TimesNewRomanPSMT"/>
        </w:rPr>
        <w:t>1</w:t>
      </w:r>
      <w:r w:rsidR="000D034F">
        <w:rPr>
          <w:rFonts w:ascii="TimesNewRomanPSMT" w:hAnsi="TimesNewRomanPSMT"/>
        </w:rPr>
        <w:t>)</w:t>
      </w:r>
      <w:r w:rsidR="006A4FA8">
        <w:rPr>
          <w:rFonts w:ascii="TimesNewRomanPSMT" w:hAnsi="TimesNewRomanPSMT"/>
        </w:rPr>
        <w:t xml:space="preserve">. </w:t>
      </w:r>
    </w:p>
    <w:p w14:paraId="413FF6BC" w14:textId="77777777" w:rsidR="005C577E" w:rsidRDefault="005C577E" w:rsidP="000A108B">
      <w:pPr>
        <w:rPr>
          <w:rFonts w:ascii="TimesNewRomanPSMT" w:hAnsi="TimesNewRomanPSMT"/>
        </w:rPr>
      </w:pPr>
    </w:p>
    <w:p w14:paraId="7093003E" w14:textId="4258F865" w:rsidR="006A4FA8" w:rsidRDefault="006A4FA8" w:rsidP="006A4FA8">
      <w:pPr>
        <w:rPr>
          <w:rFonts w:ascii="Times New Roman" w:hAnsi="Times New Roman" w:cs="Times New Roman"/>
        </w:rPr>
      </w:pPr>
      <w:r>
        <w:rPr>
          <w:rFonts w:ascii="Times New Roman" w:hAnsi="Times New Roman" w:cs="Times New Roman"/>
        </w:rPr>
        <w:lastRenderedPageBreak/>
        <w:t>Consider</w:t>
      </w:r>
      <w:r w:rsidR="00CB7953">
        <w:rPr>
          <w:rFonts w:ascii="Times New Roman" w:hAnsi="Times New Roman" w:cs="Times New Roman"/>
        </w:rPr>
        <w:t>, too,</w:t>
      </w:r>
      <w:r>
        <w:rPr>
          <w:rFonts w:ascii="Times New Roman" w:hAnsi="Times New Roman" w:cs="Times New Roman"/>
        </w:rPr>
        <w:t xml:space="preserve"> what Aquinas says about the way a substantial form permeates the substance it actualizes:</w:t>
      </w:r>
    </w:p>
    <w:p w14:paraId="527D4628" w14:textId="77777777" w:rsidR="006A4FA8" w:rsidRDefault="006A4FA8" w:rsidP="006A4FA8">
      <w:pPr>
        <w:rPr>
          <w:rFonts w:ascii="Times New Roman" w:hAnsi="Times New Roman" w:cs="Times New Roman"/>
        </w:rPr>
      </w:pPr>
    </w:p>
    <w:p w14:paraId="2AF93B48" w14:textId="77777777" w:rsidR="006A4FA8" w:rsidRPr="00A840D1" w:rsidRDefault="006A4FA8" w:rsidP="006A4FA8">
      <w:pPr>
        <w:rPr>
          <w:rFonts w:ascii="Times New Roman" w:hAnsi="Times New Roman" w:cs="Times New Roman"/>
        </w:rPr>
      </w:pPr>
      <w:r w:rsidRPr="00A840D1">
        <w:rPr>
          <w:rFonts w:ascii="Times New Roman" w:hAnsi="Times New Roman" w:cs="Times New Roman"/>
        </w:rPr>
        <w:t>“</w:t>
      </w:r>
      <w:r>
        <w:rPr>
          <w:rFonts w:ascii="Times New Roman" w:hAnsi="Times New Roman" w:cs="Times New Roman"/>
        </w:rPr>
        <w:t>But a substantial form is the perfection not only of the whole, but of every part. For since a whole is composed of parts, the form of the whole which gives being to the single parts of the body is a form which is a composition and an order, like a house’s form: and such is an accidental form. But a soul is a substantial form: hence it is necessarily that it is the form and act not of the whole alone, but of every part.</w:t>
      </w:r>
      <w:r w:rsidRPr="00A840D1">
        <w:rPr>
          <w:rFonts w:ascii="Times New Roman" w:hAnsi="Times New Roman" w:cs="Times New Roman"/>
        </w:rPr>
        <w:t>”</w:t>
      </w:r>
      <w:r>
        <w:rPr>
          <w:rStyle w:val="FootnoteReference"/>
          <w:rFonts w:ascii="Times New Roman" w:hAnsi="Times New Roman" w:cs="Times New Roman"/>
        </w:rPr>
        <w:footnoteReference w:id="1"/>
      </w:r>
      <w:r w:rsidRPr="00A840D1">
        <w:rPr>
          <w:rFonts w:ascii="Times New Roman" w:hAnsi="Times New Roman" w:cs="Times New Roman"/>
        </w:rPr>
        <w:t xml:space="preserve"> </w:t>
      </w:r>
    </w:p>
    <w:p w14:paraId="1E50C9EE" w14:textId="77777777" w:rsidR="00CB7953" w:rsidRDefault="00CB7953" w:rsidP="0030264F">
      <w:pPr>
        <w:pStyle w:val="NormalWeb"/>
        <w:rPr>
          <w:b/>
          <w:bCs/>
        </w:rPr>
      </w:pPr>
      <w:r>
        <w:rPr>
          <w:b/>
          <w:bCs/>
        </w:rPr>
        <w:t>f) A worry about substance dualism</w:t>
      </w:r>
    </w:p>
    <w:p w14:paraId="795F15C5" w14:textId="2AB5DFA0" w:rsidR="0030264F" w:rsidRPr="00D222B5" w:rsidRDefault="0030264F" w:rsidP="0030264F">
      <w:pPr>
        <w:pStyle w:val="NormalWeb"/>
      </w:pPr>
      <w:r>
        <w:t>“T</w:t>
      </w:r>
      <w:r w:rsidRPr="00D222B5">
        <w:t xml:space="preserve">he thesis of emergent powers threatens to push the staunch </w:t>
      </w:r>
      <w:proofErr w:type="spellStart"/>
      <w:r w:rsidRPr="00D222B5">
        <w:t>hylomorphist</w:t>
      </w:r>
      <w:proofErr w:type="spellEnd"/>
      <w:r w:rsidRPr="00D222B5">
        <w:t xml:space="preserve"> into the position of substance dualism. If the </w:t>
      </w:r>
      <w:r>
        <w:t>‘</w:t>
      </w:r>
      <w:r w:rsidRPr="00D222B5">
        <w:t>whole</w:t>
      </w:r>
      <w:r>
        <w:t>’</w:t>
      </w:r>
      <w:r w:rsidRPr="00D222B5">
        <w:t xml:space="preserve"> has emergent causal powers, in what sense can it be said to be wholly composed of its parts, as opposed to being a separate entity that interacts with those parts?</w:t>
      </w:r>
      <w:r>
        <w:t>”</w:t>
      </w:r>
      <w:r w:rsidRPr="00D222B5">
        <w:t xml:space="preserve"> (</w:t>
      </w:r>
      <w:r>
        <w:t>Koons, “Staunch vs. Faint-hearted Hylomorphism,” 157</w:t>
      </w:r>
      <w:r w:rsidRPr="00D222B5">
        <w:t>)</w:t>
      </w:r>
      <w:r>
        <w:t>.</w:t>
      </w:r>
    </w:p>
    <w:p w14:paraId="232F553E" w14:textId="77777777" w:rsidR="00BD21AE" w:rsidRDefault="00BD21AE" w:rsidP="00BD21AE">
      <w:pPr>
        <w:pStyle w:val="NormalWeb"/>
        <w:spacing w:before="0" w:beforeAutospacing="0" w:after="0" w:afterAutospacing="0"/>
        <w:rPr>
          <w:b/>
          <w:bCs/>
        </w:rPr>
      </w:pPr>
      <w:r>
        <w:rPr>
          <w:b/>
          <w:bCs/>
        </w:rPr>
        <w:t>III. William Jaworski on Structured Individuals</w:t>
      </w:r>
    </w:p>
    <w:p w14:paraId="37EA1826" w14:textId="25651789" w:rsidR="00BD21AE" w:rsidRDefault="00BD21AE" w:rsidP="00BD21AE">
      <w:pPr>
        <w:pStyle w:val="NormalWeb"/>
        <w:spacing w:before="0" w:beforeAutospacing="0" w:after="0" w:afterAutospacing="0"/>
        <w:rPr>
          <w:b/>
          <w:bCs/>
        </w:rPr>
      </w:pPr>
    </w:p>
    <w:p w14:paraId="3244986B" w14:textId="21928FA1" w:rsidR="00BD21AE" w:rsidRDefault="00BD21AE" w:rsidP="00BD21AE">
      <w:pPr>
        <w:pStyle w:val="NormalWeb"/>
        <w:spacing w:before="0" w:beforeAutospacing="0" w:after="0" w:afterAutospacing="0"/>
        <w:rPr>
          <w:i/>
          <w:iCs/>
        </w:rPr>
      </w:pPr>
      <w:r>
        <w:rPr>
          <w:b/>
          <w:bCs/>
        </w:rPr>
        <w:t xml:space="preserve">a) </w:t>
      </w:r>
      <w:r>
        <w:t xml:space="preserve">The notion of </w:t>
      </w:r>
      <w:r>
        <w:rPr>
          <w:i/>
          <w:iCs/>
        </w:rPr>
        <w:t xml:space="preserve">structure </w:t>
      </w:r>
    </w:p>
    <w:p w14:paraId="0E9CCD43" w14:textId="307B388A" w:rsidR="00BD21AE" w:rsidRDefault="00BD21AE" w:rsidP="00BD21AE">
      <w:pPr>
        <w:pStyle w:val="NormalWeb"/>
        <w:spacing w:before="0" w:beforeAutospacing="0" w:after="0" w:afterAutospacing="0"/>
        <w:rPr>
          <w:i/>
          <w:iCs/>
        </w:rPr>
      </w:pPr>
    </w:p>
    <w:p w14:paraId="60791E94" w14:textId="424923DD" w:rsidR="00842681" w:rsidRDefault="00BD21AE" w:rsidP="00BD21AE">
      <w:pPr>
        <w:pStyle w:val="NormalWeb"/>
        <w:spacing w:before="0" w:beforeAutospacing="0" w:after="0" w:afterAutospacing="0"/>
      </w:pPr>
      <w:r>
        <w:t xml:space="preserve">For Jaworski, </w:t>
      </w:r>
      <w:r w:rsidR="00842681">
        <w:t xml:space="preserve">for a substance </w:t>
      </w:r>
      <w:r w:rsidR="00842681">
        <w:rPr>
          <w:i/>
          <w:iCs/>
        </w:rPr>
        <w:t>y</w:t>
      </w:r>
      <w:r w:rsidR="00842681">
        <w:t xml:space="preserve">, composed of the </w:t>
      </w:r>
      <w:proofErr w:type="spellStart"/>
      <w:r w:rsidR="00842681">
        <w:rPr>
          <w:i/>
          <w:iCs/>
        </w:rPr>
        <w:t>x</w:t>
      </w:r>
      <w:r w:rsidR="00842681">
        <w:t>s</w:t>
      </w:r>
      <w:proofErr w:type="spellEnd"/>
      <w:r w:rsidR="00842681">
        <w:t>,</w:t>
      </w:r>
      <w:r w:rsidR="00842681">
        <w:rPr>
          <w:i/>
          <w:iCs/>
        </w:rPr>
        <w:t xml:space="preserve"> y</w:t>
      </w:r>
      <w:r w:rsidR="00842681">
        <w:t>’s</w:t>
      </w:r>
      <w:r>
        <w:t xml:space="preserve"> structure is abstract </w:t>
      </w:r>
      <w:proofErr w:type="gramStart"/>
      <w:r>
        <w:t>particular that</w:t>
      </w:r>
      <w:proofErr w:type="gramEnd"/>
      <w:r>
        <w:t xml:space="preserve"> </w:t>
      </w:r>
      <w:r w:rsidR="00842681">
        <w:t>confers on</w:t>
      </w:r>
      <w:r>
        <w:t xml:space="preserve"> </w:t>
      </w:r>
      <w:r w:rsidR="00842681">
        <w:rPr>
          <w:i/>
          <w:iCs/>
        </w:rPr>
        <w:t>y</w:t>
      </w:r>
      <w:r>
        <w:t xml:space="preserve"> </w:t>
      </w:r>
      <w:r w:rsidR="00842681">
        <w:t xml:space="preserve">and the </w:t>
      </w:r>
      <w:proofErr w:type="spellStart"/>
      <w:r w:rsidR="00842681">
        <w:rPr>
          <w:i/>
          <w:iCs/>
        </w:rPr>
        <w:t>x</w:t>
      </w:r>
      <w:r w:rsidR="00842681">
        <w:t>s</w:t>
      </w:r>
      <w:proofErr w:type="spellEnd"/>
      <w:r w:rsidR="00842681">
        <w:t xml:space="preserve"> non-redundant causal powers for the sake of </w:t>
      </w:r>
      <w:r w:rsidR="00842681">
        <w:rPr>
          <w:i/>
          <w:iCs/>
        </w:rPr>
        <w:t>y</w:t>
      </w:r>
      <w:r w:rsidR="00842681">
        <w:t xml:space="preserve">’s mature state: </w:t>
      </w:r>
    </w:p>
    <w:p w14:paraId="0234DEA1" w14:textId="7886A51C" w:rsidR="00BD21AE" w:rsidRPr="00BD21AE" w:rsidRDefault="00842681" w:rsidP="00BD21AE">
      <w:pPr>
        <w:pStyle w:val="NormalWeb"/>
        <w:spacing w:before="0" w:beforeAutospacing="0" w:after="0" w:afterAutospacing="0"/>
      </w:pPr>
      <w:r>
        <w:t xml:space="preserve"> </w:t>
      </w:r>
    </w:p>
    <w:p w14:paraId="61CB1106" w14:textId="69E60210" w:rsidR="00BD21AE" w:rsidRPr="00BD21AE" w:rsidRDefault="00BD21AE" w:rsidP="00BD21AE">
      <w:pPr>
        <w:pStyle w:val="NormalWeb"/>
        <w:spacing w:before="0" w:beforeAutospacing="0" w:after="0" w:afterAutospacing="0"/>
        <w:rPr>
          <w:b/>
          <w:bCs/>
        </w:rPr>
      </w:pPr>
      <w:r w:rsidRPr="00622F1C">
        <w:t xml:space="preserve">If structures are properties, then they have all the characteristics of properties described earlier. First, they must be powers—powers </w:t>
      </w:r>
      <w:proofErr w:type="gramStart"/>
      <w:r w:rsidRPr="00622F1C">
        <w:t>in particular to</w:t>
      </w:r>
      <w:proofErr w:type="gramEnd"/>
      <w:r w:rsidRPr="00622F1C">
        <w:t xml:space="preserve"> configure (organize, order, or arrange) materials. Each structured individual organizes or configures the materials that compose it…Second, structures are particulars… Third, structures have the same directedness that all powers do. The structures of living things </w:t>
      </w:r>
      <w:proofErr w:type="gramStart"/>
      <w:r w:rsidRPr="00622F1C">
        <w:t>in particular appear</w:t>
      </w:r>
      <w:proofErr w:type="gramEnd"/>
      <w:r w:rsidRPr="00622F1C">
        <w:t xml:space="preserve"> to be directed toward developing and maintaining the organism’s mature state, as well as the powers that characterize that state and their manifestations… Fourth, structures confer whatever powers they do necessarily. </w:t>
      </w:r>
      <w:r>
        <w:rPr>
          <w:rFonts w:ascii="TimesNewRomanPSMT" w:hAnsi="TimesNewRomanPSMT" w:cs="TimesNewRomanPSMT"/>
        </w:rPr>
        <w:t>(“Hylomorphism and the Metaphysics of Structure,” 189-190)</w:t>
      </w:r>
    </w:p>
    <w:p w14:paraId="596DBBD0" w14:textId="77777777" w:rsidR="00BD21AE" w:rsidRPr="00BD21AE" w:rsidRDefault="00BD21AE" w:rsidP="00BD21AE">
      <w:pPr>
        <w:pStyle w:val="NormalWeb"/>
        <w:spacing w:before="0" w:beforeAutospacing="0" w:after="0" w:afterAutospacing="0"/>
      </w:pPr>
    </w:p>
    <w:p w14:paraId="1EC7C8DC" w14:textId="0AF1A9F5" w:rsidR="003E536A" w:rsidRDefault="003E536A" w:rsidP="00BD21AE">
      <w:pPr>
        <w:pStyle w:val="NormalWeb"/>
        <w:spacing w:before="0" w:beforeAutospacing="0" w:after="0" w:afterAutospacing="0"/>
      </w:pPr>
      <w:r w:rsidRPr="00A51617">
        <w:t xml:space="preserve">“If atoms and molecules are discovered to have powers distinct from those that can be exhaustively described and explained by appeal to fundamental physical materials alone, then there are grounds for claiming that they are not mere aggregates of fundamental physical materials, but distinctive </w:t>
      </w:r>
      <w:proofErr w:type="gramStart"/>
      <w:r w:rsidRPr="00A51617">
        <w:t>individuals in their own right</w:t>
      </w:r>
      <w:proofErr w:type="gramEnd"/>
      <w:r w:rsidRPr="00A51617">
        <w:t xml:space="preserve">.” (Jaworski, “Hylomorphism and the Metaphysics of Structure,”195) </w:t>
      </w:r>
    </w:p>
    <w:p w14:paraId="7411D938" w14:textId="6BC7228A" w:rsidR="00842681" w:rsidRDefault="00842681" w:rsidP="00BD21AE">
      <w:pPr>
        <w:pStyle w:val="NormalWeb"/>
        <w:spacing w:before="0" w:beforeAutospacing="0" w:after="0" w:afterAutospacing="0"/>
      </w:pPr>
    </w:p>
    <w:p w14:paraId="5185093C" w14:textId="2A1E2D7A" w:rsidR="00842681" w:rsidRPr="00D14E58" w:rsidRDefault="00842681" w:rsidP="00BD21AE">
      <w:pPr>
        <w:pStyle w:val="NormalWeb"/>
        <w:spacing w:before="0" w:beforeAutospacing="0" w:after="0" w:afterAutospacing="0"/>
      </w:pPr>
      <w:r>
        <w:rPr>
          <w:b/>
          <w:bCs/>
        </w:rPr>
        <w:t xml:space="preserve">b) </w:t>
      </w:r>
      <w:r w:rsidR="00D14E58">
        <w:t>Jaworski’s property dualism</w:t>
      </w:r>
    </w:p>
    <w:p w14:paraId="1307462A" w14:textId="6612031B" w:rsidR="00D14E58" w:rsidRPr="00D14E58" w:rsidRDefault="00D14E58" w:rsidP="00BD21AE">
      <w:pPr>
        <w:pStyle w:val="NormalWeb"/>
        <w:spacing w:before="0" w:beforeAutospacing="0" w:after="0" w:afterAutospacing="0"/>
      </w:pPr>
      <w:r>
        <w:t>The hylomorphic view</w:t>
      </w:r>
      <w:r w:rsidRPr="00C034F5">
        <w:t xml:space="preserve"> </w:t>
      </w:r>
      <w:r>
        <w:t>“</w:t>
      </w:r>
      <w:r w:rsidRPr="00C034F5">
        <w:t>implies that structured individuals have properties of at least two sorts: properties due to their structures (or their integration into individuals with structures), and properties due to their materials alone independent of the ways they are structured</w:t>
      </w:r>
      <w:r>
        <w:t>…</w:t>
      </w:r>
      <w:r w:rsidRPr="00D14E58">
        <w:t xml:space="preserve"> </w:t>
      </w:r>
      <w:r w:rsidRPr="00C034F5">
        <w:t xml:space="preserve">A strand of </w:t>
      </w:r>
      <w:r w:rsidRPr="00C034F5">
        <w:lastRenderedPageBreak/>
        <w:t xml:space="preserve">DNA might always have various atomic or fundamental physical properties regardless of its environment, but it acquires new properties when it is integrated into a cell and begins making contributions to the cell’s activities. It becomes a gene, a part of the cell that plays a role in, say, protein synthesis. Some philosophers and biologists call the “new” properties acquired by structured systems </w:t>
      </w:r>
      <w:r w:rsidRPr="00C034F5">
        <w:rPr>
          <w:i/>
          <w:iCs/>
        </w:rPr>
        <w:t>emergent properties</w:t>
      </w:r>
      <w:r w:rsidRPr="00C034F5">
        <w:t>.</w:t>
      </w:r>
      <w:r>
        <w:t>” (Jaworski, “Hylomorphism and the Metaphysics of Structure,”193-94)</w:t>
      </w:r>
    </w:p>
    <w:p w14:paraId="63252C59" w14:textId="69C12F83" w:rsidR="007867F4" w:rsidRDefault="007867F4" w:rsidP="00BD21AE">
      <w:pPr>
        <w:rPr>
          <w:rFonts w:ascii="Times New Roman" w:hAnsi="Times New Roman" w:cs="Times New Roman"/>
        </w:rPr>
      </w:pPr>
    </w:p>
    <w:p w14:paraId="3348B6E4" w14:textId="2D9FE67D" w:rsidR="0030264F" w:rsidRDefault="000D034F" w:rsidP="00BD21AE">
      <w:pPr>
        <w:rPr>
          <w:rFonts w:ascii="Times New Roman" w:hAnsi="Times New Roman" w:cs="Times New Roman"/>
          <w:b/>
          <w:bCs/>
        </w:rPr>
      </w:pPr>
      <w:r>
        <w:rPr>
          <w:rFonts w:ascii="Times New Roman" w:hAnsi="Times New Roman" w:cs="Times New Roman"/>
          <w:b/>
          <w:bCs/>
        </w:rPr>
        <w:t xml:space="preserve">Likewise, </w:t>
      </w:r>
      <w:r w:rsidR="0030264F">
        <w:rPr>
          <w:rFonts w:ascii="Times New Roman" w:hAnsi="Times New Roman" w:cs="Times New Roman"/>
          <w:b/>
          <w:bCs/>
        </w:rPr>
        <w:t xml:space="preserve">from Jaworski’s property dualism it follows that his “substances” are mere accidental unities. </w:t>
      </w:r>
    </w:p>
    <w:p w14:paraId="4BD71AC5" w14:textId="0F67A7AF" w:rsidR="0030264F" w:rsidRDefault="0030264F" w:rsidP="00BD21AE">
      <w:pPr>
        <w:rPr>
          <w:rFonts w:ascii="Times New Roman" w:hAnsi="Times New Roman" w:cs="Times New Roman"/>
          <w:b/>
          <w:bCs/>
        </w:rPr>
      </w:pPr>
    </w:p>
    <w:p w14:paraId="16989654" w14:textId="586DD2C7" w:rsidR="001E5A16" w:rsidRDefault="001E5A16" w:rsidP="00BD21AE">
      <w:pPr>
        <w:rPr>
          <w:rFonts w:ascii="Times New Roman" w:hAnsi="Times New Roman" w:cs="Times New Roman"/>
          <w:b/>
          <w:bCs/>
        </w:rPr>
      </w:pPr>
      <w:r>
        <w:rPr>
          <w:rFonts w:ascii="Times New Roman" w:hAnsi="Times New Roman" w:cs="Times New Roman"/>
          <w:b/>
          <w:bCs/>
        </w:rPr>
        <w:t>IV. Koons’ Version of SH</w:t>
      </w:r>
    </w:p>
    <w:p w14:paraId="083C0DE3" w14:textId="3960994F" w:rsidR="001E5A16" w:rsidRDefault="001E5A16" w:rsidP="00BD21AE">
      <w:pPr>
        <w:rPr>
          <w:rFonts w:ascii="Times New Roman" w:hAnsi="Times New Roman" w:cs="Times New Roman"/>
          <w:b/>
          <w:bCs/>
        </w:rPr>
      </w:pPr>
    </w:p>
    <w:p w14:paraId="49E63940" w14:textId="6B62BDAB" w:rsidR="001E5A16" w:rsidRDefault="001E5A16" w:rsidP="00BD21AE">
      <w:pPr>
        <w:rPr>
          <w:rFonts w:ascii="Times New Roman" w:hAnsi="Times New Roman" w:cs="Times New Roman"/>
        </w:rPr>
      </w:pPr>
      <w:r>
        <w:rPr>
          <w:rFonts w:ascii="Times New Roman" w:hAnsi="Times New Roman" w:cs="Times New Roman"/>
        </w:rPr>
        <w:t>Koons theory, Part</w:t>
      </w:r>
      <w:r w:rsidR="000D034F">
        <w:rPr>
          <w:rFonts w:ascii="Times New Roman" w:hAnsi="Times New Roman" w:cs="Times New Roman"/>
        </w:rPr>
        <w:t xml:space="preserve">s </w:t>
      </w:r>
      <w:r>
        <w:rPr>
          <w:rFonts w:ascii="Times New Roman" w:hAnsi="Times New Roman" w:cs="Times New Roman"/>
        </w:rPr>
        <w:t>as</w:t>
      </w:r>
      <w:r w:rsidR="000D034F">
        <w:rPr>
          <w:rFonts w:ascii="Times New Roman" w:hAnsi="Times New Roman" w:cs="Times New Roman"/>
        </w:rPr>
        <w:t xml:space="preserve"> </w:t>
      </w:r>
      <w:r>
        <w:rPr>
          <w:rFonts w:ascii="Times New Roman" w:hAnsi="Times New Roman" w:cs="Times New Roman"/>
        </w:rPr>
        <w:t>Sustaining</w:t>
      </w:r>
      <w:r w:rsidR="000D034F">
        <w:rPr>
          <w:rFonts w:ascii="Times New Roman" w:hAnsi="Times New Roman" w:cs="Times New Roman"/>
        </w:rPr>
        <w:t xml:space="preserve"> </w:t>
      </w:r>
      <w:r>
        <w:rPr>
          <w:rFonts w:ascii="Times New Roman" w:hAnsi="Times New Roman" w:cs="Times New Roman"/>
        </w:rPr>
        <w:t>Instrument</w:t>
      </w:r>
      <w:r w:rsidR="008013DE">
        <w:rPr>
          <w:rFonts w:ascii="Times New Roman" w:hAnsi="Times New Roman" w:cs="Times New Roman"/>
        </w:rPr>
        <w:t>s</w:t>
      </w:r>
      <w:r>
        <w:rPr>
          <w:rFonts w:ascii="Times New Roman" w:hAnsi="Times New Roman" w:cs="Times New Roman"/>
        </w:rPr>
        <w:t xml:space="preserve"> (PASI) attempts to avoid both FH and substance dualism by combining two principles: </w:t>
      </w:r>
    </w:p>
    <w:p w14:paraId="328E3282" w14:textId="14346DD6" w:rsidR="001E5A16" w:rsidRDefault="001E5A16" w:rsidP="00BD21AE">
      <w:pPr>
        <w:rPr>
          <w:rFonts w:ascii="Times New Roman" w:hAnsi="Times New Roman" w:cs="Times New Roman"/>
        </w:rPr>
      </w:pPr>
    </w:p>
    <w:p w14:paraId="3A665E98" w14:textId="2B7CFEBA" w:rsidR="001E5A16" w:rsidRPr="001E5A16" w:rsidRDefault="001E5A16" w:rsidP="00BD21AE">
      <w:pPr>
        <w:rPr>
          <w:rFonts w:ascii="Times New Roman" w:hAnsi="Times New Roman" w:cs="Times New Roman"/>
          <w:b/>
          <w:bCs/>
        </w:rPr>
      </w:pPr>
      <w:r>
        <w:rPr>
          <w:rFonts w:ascii="Times New Roman" w:hAnsi="Times New Roman" w:cs="Times New Roman"/>
          <w:b/>
          <w:bCs/>
        </w:rPr>
        <w:t>Sustenance:</w:t>
      </w:r>
    </w:p>
    <w:p w14:paraId="214D1676" w14:textId="5DE9AD82" w:rsidR="001E5A16" w:rsidRPr="001E5A16" w:rsidRDefault="001E5A16" w:rsidP="001E5A16">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rPr>
        <w:t>“</w:t>
      </w:r>
      <w:r w:rsidRPr="001E5A16">
        <w:rPr>
          <w:rFonts w:ascii="TimesNewRomanPSMT" w:eastAsia="Times New Roman" w:hAnsi="TimesNewRomanPSMT" w:cs="TimesNewRomanPSMT"/>
        </w:rPr>
        <w:t xml:space="preserve">For any composite substance </w:t>
      </w:r>
      <w:r w:rsidRPr="001E5A16">
        <w:rPr>
          <w:rFonts w:ascii="TimesNewRomanPS" w:eastAsia="Times New Roman" w:hAnsi="TimesNewRomanPS" w:cs="Times New Roman"/>
          <w:i/>
          <w:iCs/>
        </w:rPr>
        <w:t xml:space="preserve">y </w:t>
      </w:r>
      <w:r w:rsidRPr="001E5A16">
        <w:rPr>
          <w:rFonts w:ascii="TimesNewRomanPSMT" w:eastAsia="Times New Roman" w:hAnsi="TimesNewRomanPSMT" w:cs="TimesNewRomanPSMT"/>
        </w:rPr>
        <w:t xml:space="preserve">with proper parts the </w:t>
      </w:r>
      <w:proofErr w:type="spellStart"/>
      <w:r w:rsidRPr="001E5A16">
        <w:rPr>
          <w:rFonts w:ascii="TimesNewRomanPS" w:eastAsia="Times New Roman" w:hAnsi="TimesNewRomanPS" w:cs="Times New Roman"/>
          <w:i/>
          <w:iCs/>
        </w:rPr>
        <w:t>x</w:t>
      </w:r>
      <w:r w:rsidRPr="001E5A16">
        <w:rPr>
          <w:rFonts w:ascii="TimesNewRomanPSMT" w:eastAsia="Times New Roman" w:hAnsi="TimesNewRomanPSMT" w:cs="TimesNewRomanPSMT"/>
        </w:rPr>
        <w:t>s</w:t>
      </w:r>
      <w:proofErr w:type="spellEnd"/>
      <w:r w:rsidRPr="001E5A16">
        <w:rPr>
          <w:rFonts w:ascii="TimesNewRomanPSMT" w:eastAsia="Times New Roman" w:hAnsi="TimesNewRomanPSMT" w:cs="TimesNewRomanPSMT"/>
        </w:rPr>
        <w:t xml:space="preserve"> and any moment </w:t>
      </w:r>
      <w:r w:rsidRPr="001E5A16">
        <w:rPr>
          <w:rFonts w:ascii="TimesNewRomanPS" w:eastAsia="Times New Roman" w:hAnsi="TimesNewRomanPS" w:cs="Times New Roman"/>
          <w:i/>
          <w:iCs/>
        </w:rPr>
        <w:t xml:space="preserve">t </w:t>
      </w:r>
      <w:r w:rsidRPr="001E5A16">
        <w:rPr>
          <w:rFonts w:ascii="TimesNewRomanPSMT" w:eastAsia="Times New Roman" w:hAnsi="TimesNewRomanPSMT" w:cs="TimesNewRomanPSMT"/>
        </w:rPr>
        <w:t xml:space="preserve">at which the substance exists, the existence of </w:t>
      </w:r>
      <w:r w:rsidRPr="001E5A16">
        <w:rPr>
          <w:rFonts w:ascii="TimesNewRomanPS" w:eastAsia="Times New Roman" w:hAnsi="TimesNewRomanPS" w:cs="Times New Roman"/>
          <w:i/>
          <w:iCs/>
        </w:rPr>
        <w:t xml:space="preserve">y </w:t>
      </w:r>
      <w:r w:rsidRPr="001E5A16">
        <w:rPr>
          <w:rFonts w:ascii="TimesNewRomanPSMT" w:eastAsia="Times New Roman" w:hAnsi="TimesNewRomanPSMT" w:cs="TimesNewRomanPSMT"/>
        </w:rPr>
        <w:t xml:space="preserve">at </w:t>
      </w:r>
      <w:r w:rsidRPr="001E5A16">
        <w:rPr>
          <w:rFonts w:ascii="TimesNewRomanPS" w:eastAsia="Times New Roman" w:hAnsi="TimesNewRomanPS" w:cs="Times New Roman"/>
          <w:i/>
          <w:iCs/>
        </w:rPr>
        <w:t xml:space="preserve">t </w:t>
      </w:r>
      <w:r w:rsidRPr="001E5A16">
        <w:rPr>
          <w:rFonts w:ascii="TimesNewRomanPSMT" w:eastAsia="Times New Roman" w:hAnsi="TimesNewRomanPSMT" w:cs="TimesNewRomanPSMT"/>
        </w:rPr>
        <w:t xml:space="preserve">is wholly grounded in the actual persistence of some process </w:t>
      </w:r>
      <w:r w:rsidRPr="001E5A16">
        <w:rPr>
          <w:rFonts w:ascii="TimesNewRomanPS" w:eastAsia="Times New Roman" w:hAnsi="TimesNewRomanPS" w:cs="Times New Roman"/>
          <w:i/>
          <w:iCs/>
        </w:rPr>
        <w:t xml:space="preserve">P </w:t>
      </w:r>
      <w:r w:rsidRPr="001E5A16">
        <w:rPr>
          <w:rFonts w:ascii="TimesNewRomanPSMT" w:eastAsia="Times New Roman" w:hAnsi="TimesNewRomanPSMT" w:cs="TimesNewRomanPSMT"/>
        </w:rPr>
        <w:t xml:space="preserve">in some interval of time beginning at some instant </w:t>
      </w:r>
      <w:r w:rsidRPr="001E5A16">
        <w:rPr>
          <w:rFonts w:ascii="TimesNewRomanPS" w:eastAsia="Times New Roman" w:hAnsi="TimesNewRomanPS" w:cs="Times New Roman"/>
          <w:i/>
          <w:iCs/>
        </w:rPr>
        <w:t>t</w:t>
      </w:r>
      <w:r w:rsidRPr="001E5A16">
        <w:rPr>
          <w:rFonts w:ascii="TimesNewRomanPSMT" w:eastAsia="Times New Roman" w:hAnsi="TimesNewRomanPSMT" w:cs="TimesNewRomanPSMT"/>
          <w:position w:val="-2"/>
          <w:sz w:val="16"/>
          <w:szCs w:val="16"/>
        </w:rPr>
        <w:t xml:space="preserve">0 </w:t>
      </w:r>
      <w:r w:rsidRPr="001E5A16">
        <w:rPr>
          <w:rFonts w:ascii="TimesNewRomanPSMT" w:eastAsia="Times New Roman" w:hAnsi="TimesNewRomanPSMT" w:cs="TimesNewRomanPSMT"/>
        </w:rPr>
        <w:t xml:space="preserve">and ending at </w:t>
      </w:r>
      <w:r w:rsidRPr="001E5A16">
        <w:rPr>
          <w:rFonts w:ascii="TimesNewRomanPS" w:eastAsia="Times New Roman" w:hAnsi="TimesNewRomanPS" w:cs="Times New Roman"/>
          <w:i/>
          <w:iCs/>
        </w:rPr>
        <w:t>t</w:t>
      </w:r>
      <w:r w:rsidRPr="001E5A16">
        <w:rPr>
          <w:rFonts w:ascii="TimesNewRomanPSMT" w:eastAsia="Times New Roman" w:hAnsi="TimesNewRomanPSMT" w:cs="TimesNewRomanPSMT"/>
        </w:rPr>
        <w:t xml:space="preserve">, which process </w:t>
      </w:r>
      <w:r w:rsidRPr="001E5A16">
        <w:rPr>
          <w:rFonts w:ascii="TimesNewRomanPS" w:eastAsia="Times New Roman" w:hAnsi="TimesNewRomanPS" w:cs="Times New Roman"/>
          <w:i/>
          <w:iCs/>
        </w:rPr>
        <w:t xml:space="preserve">P </w:t>
      </w:r>
      <w:r w:rsidRPr="001E5A16">
        <w:rPr>
          <w:rFonts w:ascii="TimesNewRomanPSMT" w:eastAsia="Times New Roman" w:hAnsi="TimesNewRomanPSMT" w:cs="TimesNewRomanPSMT"/>
        </w:rPr>
        <w:t xml:space="preserve">is such that its participants from </w:t>
      </w:r>
      <w:r w:rsidRPr="001E5A16">
        <w:rPr>
          <w:rFonts w:ascii="TimesNewRomanPS" w:eastAsia="Times New Roman" w:hAnsi="TimesNewRomanPS" w:cs="Times New Roman"/>
          <w:i/>
          <w:iCs/>
        </w:rPr>
        <w:t>t</w:t>
      </w:r>
      <w:r w:rsidRPr="001E5A16">
        <w:rPr>
          <w:rFonts w:ascii="TimesNewRomanPSMT" w:eastAsia="Times New Roman" w:hAnsi="TimesNewRomanPSMT" w:cs="TimesNewRomanPSMT"/>
          <w:position w:val="-2"/>
          <w:sz w:val="16"/>
          <w:szCs w:val="16"/>
        </w:rPr>
        <w:t xml:space="preserve">0 </w:t>
      </w:r>
      <w:r w:rsidRPr="001E5A16">
        <w:rPr>
          <w:rFonts w:ascii="TimesNewRomanPSMT" w:eastAsia="Times New Roman" w:hAnsi="TimesNewRomanPSMT" w:cs="TimesNewRomanPSMT"/>
        </w:rPr>
        <w:t xml:space="preserve">until and including </w:t>
      </w:r>
      <w:r w:rsidRPr="001E5A16">
        <w:rPr>
          <w:rFonts w:ascii="TimesNewRomanPS" w:eastAsia="Times New Roman" w:hAnsi="TimesNewRomanPS" w:cs="Times New Roman"/>
          <w:i/>
          <w:iCs/>
        </w:rPr>
        <w:t xml:space="preserve">t </w:t>
      </w:r>
      <w:r w:rsidRPr="001E5A16">
        <w:rPr>
          <w:rFonts w:ascii="TimesNewRomanPSMT" w:eastAsia="Times New Roman" w:hAnsi="TimesNewRomanPSMT" w:cs="TimesNewRomanPSMT"/>
        </w:rPr>
        <w:t xml:space="preserve">are exactly the </w:t>
      </w:r>
      <w:proofErr w:type="spellStart"/>
      <w:r w:rsidRPr="001E5A16">
        <w:rPr>
          <w:rFonts w:ascii="TimesNewRomanPS" w:eastAsia="Times New Roman" w:hAnsi="TimesNewRomanPS" w:cs="Times New Roman"/>
          <w:i/>
          <w:iCs/>
        </w:rPr>
        <w:t>x</w:t>
      </w:r>
      <w:r w:rsidRPr="001E5A16">
        <w:rPr>
          <w:rFonts w:ascii="TimesNewRomanPSMT" w:eastAsia="Times New Roman" w:hAnsi="TimesNewRomanPSMT" w:cs="TimesNewRomanPSMT"/>
        </w:rPr>
        <w:t>s</w:t>
      </w:r>
      <w:proofErr w:type="spellEnd"/>
      <w:r w:rsidRPr="001E5A16">
        <w:rPr>
          <w:rFonts w:ascii="TimesNewRomanPSMT" w:eastAsia="Times New Roman" w:hAnsi="TimesNewRomanPSMT" w:cs="TimesNewRomanPSMT"/>
        </w:rPr>
        <w:t xml:space="preserve"> (or exactly </w:t>
      </w:r>
      <w:r w:rsidRPr="001E5A16">
        <w:rPr>
          <w:rFonts w:ascii="TimesNewRomanPS" w:eastAsia="Times New Roman" w:hAnsi="TimesNewRomanPS" w:cs="Times New Roman"/>
          <w:i/>
          <w:iCs/>
        </w:rPr>
        <w:t xml:space="preserve">y </w:t>
      </w:r>
      <w:r w:rsidRPr="001E5A16">
        <w:rPr>
          <w:rFonts w:ascii="TimesNewRomanPSMT" w:eastAsia="Times New Roman" w:hAnsi="TimesNewRomanPSMT" w:cs="TimesNewRomanPSMT"/>
        </w:rPr>
        <w:t xml:space="preserve">itself and the </w:t>
      </w:r>
      <w:proofErr w:type="spellStart"/>
      <w:r w:rsidRPr="001E5A16">
        <w:rPr>
          <w:rFonts w:ascii="TimesNewRomanPS" w:eastAsia="Times New Roman" w:hAnsi="TimesNewRomanPS" w:cs="Times New Roman"/>
          <w:i/>
          <w:iCs/>
        </w:rPr>
        <w:t>x</w:t>
      </w:r>
      <w:r w:rsidRPr="001E5A16">
        <w:rPr>
          <w:rFonts w:ascii="TimesNewRomanPSMT" w:eastAsia="Times New Roman" w:hAnsi="TimesNewRomanPSMT" w:cs="TimesNewRomanPSMT"/>
        </w:rPr>
        <w:t>s</w:t>
      </w:r>
      <w:proofErr w:type="spellEnd"/>
      <w:r w:rsidRPr="001E5A16">
        <w:rPr>
          <w:rFonts w:ascii="TimesNewRomanPSMT" w:eastAsia="Times New Roman" w:hAnsi="TimesNewRomanPSMT" w:cs="TimesNewRomanPSMT"/>
        </w:rPr>
        <w:t>)</w:t>
      </w:r>
      <w:r>
        <w:rPr>
          <w:rFonts w:ascii="TimesNewRomanPSMT" w:eastAsia="Times New Roman" w:hAnsi="TimesNewRomanPSMT" w:cs="TimesNewRomanPSMT"/>
        </w:rPr>
        <w:t xml:space="preserve">.” </w:t>
      </w:r>
    </w:p>
    <w:p w14:paraId="6C2F06E8" w14:textId="1B3EE5B7" w:rsidR="001E5A16" w:rsidRDefault="001E5A16" w:rsidP="00BD21AE">
      <w:pPr>
        <w:rPr>
          <w:rFonts w:ascii="Times New Roman" w:hAnsi="Times New Roman" w:cs="Times New Roman"/>
          <w:b/>
          <w:bCs/>
        </w:rPr>
      </w:pPr>
      <w:r>
        <w:rPr>
          <w:rFonts w:ascii="Times New Roman" w:hAnsi="Times New Roman" w:cs="Times New Roman"/>
          <w:b/>
          <w:bCs/>
        </w:rPr>
        <w:t>Instrumentation:</w:t>
      </w:r>
    </w:p>
    <w:p w14:paraId="23076584" w14:textId="6C0FA94E" w:rsidR="001E5A16" w:rsidRDefault="001E5A16" w:rsidP="001E5A16">
      <w:pPr>
        <w:spacing w:before="100" w:beforeAutospacing="1" w:after="100" w:afterAutospacing="1"/>
        <w:rPr>
          <w:rFonts w:ascii="TimesNewRomanPSMT" w:eastAsia="Times New Roman" w:hAnsi="TimesNewRomanPSMT" w:cs="TimesNewRomanPSMT"/>
        </w:rPr>
      </w:pPr>
      <w:r>
        <w:rPr>
          <w:rFonts w:ascii="Times New Roman" w:hAnsi="Times New Roman" w:cs="Times New Roman"/>
          <w:b/>
          <w:bCs/>
        </w:rPr>
        <w:t>“</w:t>
      </w:r>
      <w:r w:rsidRPr="001E5A16">
        <w:rPr>
          <w:rFonts w:ascii="TimesNewRomanPSMT" w:eastAsia="Times New Roman" w:hAnsi="TimesNewRomanPSMT" w:cs="TimesNewRomanPSMT"/>
        </w:rPr>
        <w:t xml:space="preserve">For any composite substance </w:t>
      </w:r>
      <w:r w:rsidRPr="001E5A16">
        <w:rPr>
          <w:rFonts w:ascii="TimesNewRomanPS" w:eastAsia="Times New Roman" w:hAnsi="TimesNewRomanPS" w:cs="Times New Roman"/>
          <w:i/>
          <w:iCs/>
        </w:rPr>
        <w:t>y</w:t>
      </w:r>
      <w:r w:rsidRPr="001E5A16">
        <w:rPr>
          <w:rFonts w:ascii="TimesNewRomanPSMT" w:eastAsia="Times New Roman" w:hAnsi="TimesNewRomanPSMT" w:cs="TimesNewRomanPSMT"/>
        </w:rPr>
        <w:t xml:space="preserve">, any causal power </w:t>
      </w:r>
      <w:r w:rsidRPr="001E5A16">
        <w:rPr>
          <w:rFonts w:ascii="TimesNewRomanPS" w:eastAsia="Times New Roman" w:hAnsi="TimesNewRomanPS" w:cs="Times New Roman"/>
          <w:i/>
          <w:iCs/>
        </w:rPr>
        <w:t xml:space="preserve">P </w:t>
      </w:r>
      <w:r w:rsidRPr="001E5A16">
        <w:rPr>
          <w:rFonts w:ascii="TimesNewRomanPSMT" w:eastAsia="Times New Roman" w:hAnsi="TimesNewRomanPSMT" w:cs="TimesNewRomanPSMT"/>
        </w:rPr>
        <w:t xml:space="preserve">of </w:t>
      </w:r>
      <w:r w:rsidRPr="001E5A16">
        <w:rPr>
          <w:rFonts w:ascii="TimesNewRomanPS" w:eastAsia="Times New Roman" w:hAnsi="TimesNewRomanPS" w:cs="Times New Roman"/>
          <w:i/>
          <w:iCs/>
        </w:rPr>
        <w:t xml:space="preserve">y </w:t>
      </w:r>
      <w:r w:rsidRPr="001E5A16">
        <w:rPr>
          <w:rFonts w:ascii="TimesNewRomanPSMT" w:eastAsia="Times New Roman" w:hAnsi="TimesNewRomanPSMT" w:cs="TimesNewRomanPSMT"/>
        </w:rPr>
        <w:t xml:space="preserve">at any moment </w:t>
      </w:r>
      <w:r w:rsidRPr="001E5A16">
        <w:rPr>
          <w:rFonts w:ascii="TimesNewRomanPS" w:eastAsia="Times New Roman" w:hAnsi="TimesNewRomanPS" w:cs="Times New Roman"/>
          <w:i/>
          <w:iCs/>
        </w:rPr>
        <w:t>t</w:t>
      </w:r>
      <w:r w:rsidRPr="001E5A16">
        <w:rPr>
          <w:rFonts w:ascii="TimesNewRomanPSMT" w:eastAsia="Times New Roman" w:hAnsi="TimesNewRomanPSMT" w:cs="TimesNewRomanPSMT"/>
        </w:rPr>
        <w:t xml:space="preserve">, there is a proper part </w:t>
      </w:r>
      <w:r w:rsidRPr="001E5A16">
        <w:rPr>
          <w:rFonts w:ascii="TimesNewRomanPS" w:eastAsia="Times New Roman" w:hAnsi="TimesNewRomanPS" w:cs="Times New Roman"/>
          <w:i/>
          <w:iCs/>
        </w:rPr>
        <w:t xml:space="preserve">x </w:t>
      </w:r>
      <w:r w:rsidRPr="001E5A16">
        <w:rPr>
          <w:rFonts w:ascii="TimesNewRomanPSMT" w:eastAsia="Times New Roman" w:hAnsi="TimesNewRomanPSMT" w:cs="TimesNewRomanPSMT"/>
        </w:rPr>
        <w:t xml:space="preserve">of </w:t>
      </w:r>
      <w:r w:rsidRPr="001E5A16">
        <w:rPr>
          <w:rFonts w:ascii="TimesNewRomanPS" w:eastAsia="Times New Roman" w:hAnsi="TimesNewRomanPS" w:cs="Times New Roman"/>
          <w:i/>
          <w:iCs/>
        </w:rPr>
        <w:t xml:space="preserve">y </w:t>
      </w:r>
      <w:r w:rsidRPr="001E5A16">
        <w:rPr>
          <w:rFonts w:ascii="TimesNewRomanPSMT" w:eastAsia="Times New Roman" w:hAnsi="TimesNewRomanPSMT" w:cs="TimesNewRomanPSMT"/>
        </w:rPr>
        <w:t xml:space="preserve">at </w:t>
      </w:r>
      <w:r w:rsidRPr="001E5A16">
        <w:rPr>
          <w:rFonts w:ascii="TimesNewRomanPS" w:eastAsia="Times New Roman" w:hAnsi="TimesNewRomanPS" w:cs="Times New Roman"/>
          <w:i/>
          <w:iCs/>
        </w:rPr>
        <w:t>t</w:t>
      </w:r>
      <w:r w:rsidRPr="001E5A16">
        <w:rPr>
          <w:rFonts w:ascii="TimesNewRomanPSMT" w:eastAsia="Times New Roman" w:hAnsi="TimesNewRomanPSMT" w:cs="TimesNewRomanPSMT"/>
        </w:rPr>
        <w:t xml:space="preserve">, a power </w:t>
      </w:r>
      <w:r w:rsidRPr="001E5A16">
        <w:rPr>
          <w:rFonts w:ascii="TimesNewRomanPS" w:eastAsia="Times New Roman" w:hAnsi="TimesNewRomanPS" w:cs="Times New Roman"/>
          <w:i/>
          <w:iCs/>
        </w:rPr>
        <w:t>P</w:t>
      </w:r>
      <w:r w:rsidRPr="001E5A16">
        <w:rPr>
          <w:rFonts w:ascii="TimesNewRomanPSMT" w:eastAsia="Times New Roman" w:hAnsi="TimesNewRomanPSMT" w:cs="TimesNewRomanPSMT"/>
        </w:rPr>
        <w:t xml:space="preserve">* of </w:t>
      </w:r>
      <w:r w:rsidRPr="001E5A16">
        <w:rPr>
          <w:rFonts w:ascii="TimesNewRomanPS" w:eastAsia="Times New Roman" w:hAnsi="TimesNewRomanPS" w:cs="Times New Roman"/>
          <w:i/>
          <w:iCs/>
        </w:rPr>
        <w:t xml:space="preserve">x </w:t>
      </w:r>
      <w:r w:rsidRPr="001E5A16">
        <w:rPr>
          <w:rFonts w:ascii="TimesNewRomanPSMT" w:eastAsia="Times New Roman" w:hAnsi="TimesNewRomanPSMT" w:cs="TimesNewRomanPSMT"/>
        </w:rPr>
        <w:t xml:space="preserve">at </w:t>
      </w:r>
      <w:r w:rsidRPr="001E5A16">
        <w:rPr>
          <w:rFonts w:ascii="TimesNewRomanPS" w:eastAsia="Times New Roman" w:hAnsi="TimesNewRomanPS" w:cs="Times New Roman"/>
          <w:i/>
          <w:iCs/>
        </w:rPr>
        <w:t>t</w:t>
      </w:r>
      <w:r w:rsidRPr="001E5A16">
        <w:rPr>
          <w:rFonts w:ascii="TimesNewRomanPSMT" w:eastAsia="Times New Roman" w:hAnsi="TimesNewRomanPSMT" w:cs="TimesNewRomanPSMT"/>
        </w:rPr>
        <w:t xml:space="preserve">, such that </w:t>
      </w:r>
      <w:r w:rsidRPr="001E5A16">
        <w:rPr>
          <w:rFonts w:ascii="TimesNewRomanPS" w:eastAsia="Times New Roman" w:hAnsi="TimesNewRomanPS" w:cs="Times New Roman"/>
          <w:i/>
          <w:iCs/>
        </w:rPr>
        <w:t>P</w:t>
      </w:r>
      <w:r w:rsidRPr="001E5A16">
        <w:rPr>
          <w:rFonts w:ascii="TimesNewRomanPSMT" w:eastAsia="Times New Roman" w:hAnsi="TimesNewRomanPSMT" w:cs="TimesNewRomanPSMT"/>
        </w:rPr>
        <w:t xml:space="preserve">* is at least partly grounded in </w:t>
      </w:r>
      <w:r w:rsidRPr="001E5A16">
        <w:rPr>
          <w:rFonts w:ascii="TimesNewRomanPS" w:eastAsia="Times New Roman" w:hAnsi="TimesNewRomanPS" w:cs="Times New Roman"/>
          <w:i/>
          <w:iCs/>
        </w:rPr>
        <w:t>P</w:t>
      </w:r>
      <w:r w:rsidRPr="001E5A16">
        <w:rPr>
          <w:rFonts w:ascii="TimesNewRomanPSMT" w:eastAsia="Times New Roman" w:hAnsi="TimesNewRomanPSMT" w:cs="TimesNewRomanPSMT"/>
        </w:rPr>
        <w:t xml:space="preserve">, and the exercise of </w:t>
      </w:r>
      <w:r w:rsidRPr="001E5A16">
        <w:rPr>
          <w:rFonts w:ascii="TimesNewRomanPS" w:eastAsia="Times New Roman" w:hAnsi="TimesNewRomanPS" w:cs="Times New Roman"/>
          <w:i/>
          <w:iCs/>
        </w:rPr>
        <w:t>P</w:t>
      </w:r>
      <w:r w:rsidRPr="001E5A16">
        <w:rPr>
          <w:rFonts w:ascii="TimesNewRomanPSMT" w:eastAsia="Times New Roman" w:hAnsi="TimesNewRomanPSMT" w:cs="TimesNewRomanPSMT"/>
        </w:rPr>
        <w:t xml:space="preserve">* at </w:t>
      </w:r>
      <w:r w:rsidRPr="001E5A16">
        <w:rPr>
          <w:rFonts w:ascii="TimesNewRomanPS" w:eastAsia="Times New Roman" w:hAnsi="TimesNewRomanPS" w:cs="Times New Roman"/>
          <w:i/>
          <w:iCs/>
        </w:rPr>
        <w:t xml:space="preserve">t </w:t>
      </w:r>
      <w:r w:rsidRPr="001E5A16">
        <w:rPr>
          <w:rFonts w:ascii="TimesNewRomanPSMT" w:eastAsia="Times New Roman" w:hAnsi="TimesNewRomanPSMT" w:cs="TimesNewRomanPSMT"/>
        </w:rPr>
        <w:t xml:space="preserve">would contribute to the natural end of </w:t>
      </w:r>
      <w:r w:rsidRPr="001E5A16">
        <w:rPr>
          <w:rFonts w:ascii="TimesNewRomanPS" w:eastAsia="Times New Roman" w:hAnsi="TimesNewRomanPS" w:cs="Times New Roman"/>
          <w:i/>
          <w:iCs/>
        </w:rPr>
        <w:t>y</w:t>
      </w:r>
      <w:r>
        <w:rPr>
          <w:rFonts w:ascii="TimesNewRomanPSMT" w:eastAsia="Times New Roman" w:hAnsi="TimesNewRomanPSMT" w:cs="TimesNewRomanPSMT"/>
        </w:rPr>
        <w:t xml:space="preserve">” </w:t>
      </w:r>
      <w:r>
        <w:rPr>
          <w:rFonts w:ascii="TimesNewRomanPSMT" w:eastAsia="Times New Roman" w:hAnsi="TimesNewRomanPSMT" w:cs="TimesNewRomanPSMT"/>
        </w:rPr>
        <w:t>(“Staunch vs. Faint-hearted Hylomorphism,” 172).</w:t>
      </w:r>
    </w:p>
    <w:p w14:paraId="224CEE39" w14:textId="32FB7540" w:rsidR="008013DE" w:rsidRDefault="008013DE" w:rsidP="008013DE">
      <w:pPr>
        <w:spacing w:before="100" w:beforeAutospacing="1" w:after="100" w:afterAutospacing="1"/>
        <w:rPr>
          <w:rFonts w:ascii="TimesNewRomanPSMT" w:eastAsia="Times New Roman" w:hAnsi="TimesNewRomanPSMT" w:cs="TimesNewRomanPSMT"/>
        </w:rPr>
      </w:pPr>
      <w:r>
        <w:rPr>
          <w:rFonts w:ascii="TimesNewRomanPSMT" w:eastAsia="Times New Roman" w:hAnsi="TimesNewRomanPSMT" w:cs="TimesNewRomanPSMT"/>
        </w:rPr>
        <w:t>“</w:t>
      </w:r>
      <w:r w:rsidRPr="008013DE">
        <w:rPr>
          <w:rFonts w:ascii="TimesNewRomanPSMT" w:eastAsia="Times New Roman" w:hAnsi="TimesNewRomanPSMT" w:cs="TimesNewRomanPSMT"/>
        </w:rPr>
        <w:t xml:space="preserve">Composite substances realize a hierarchical structure of functional parts. The secondary powers descend in a stepwise fashion, from the top of the lattice structure (the whole organism) to the bottom (the elementary particles). Similarly, the material process by which the whole organism is sustained in existence (together with its accidental properties) rises from the bottom to the top through the same series of functional stages. The intermediate levels consist of dependent </w:t>
      </w:r>
      <w:r w:rsidRPr="008013DE">
        <w:rPr>
          <w:rFonts w:ascii="TimesNewRomanPSMT" w:hAnsi="TimesNewRomanPSMT" w:cs="TimesNewRomanPSMT"/>
        </w:rPr>
        <w:t>parts, to which the Homonymy principle applies, while the lowest level consists of independent parts, the enduring substrate of substantial change</w:t>
      </w:r>
      <w:r>
        <w:rPr>
          <w:rFonts w:ascii="TimesNewRomanPSMT" w:hAnsi="TimesNewRomanPSMT" w:cs="TimesNewRomanPSMT"/>
        </w:rPr>
        <w:t xml:space="preserve">” </w:t>
      </w:r>
      <w:r>
        <w:rPr>
          <w:rFonts w:ascii="TimesNewRomanPSMT" w:eastAsia="Times New Roman" w:hAnsi="TimesNewRomanPSMT" w:cs="TimesNewRomanPSMT"/>
        </w:rPr>
        <w:t>(“Staunch vs. Faint-hearted Hylomorphism,” 17</w:t>
      </w:r>
      <w:r>
        <w:rPr>
          <w:rFonts w:ascii="TimesNewRomanPSMT" w:eastAsia="Times New Roman" w:hAnsi="TimesNewRomanPSMT" w:cs="TimesNewRomanPSMT"/>
        </w:rPr>
        <w:t>3</w:t>
      </w:r>
      <w:r>
        <w:rPr>
          <w:rFonts w:ascii="TimesNewRomanPSMT" w:eastAsia="Times New Roman" w:hAnsi="TimesNewRomanPSMT" w:cs="TimesNewRomanPSMT"/>
        </w:rPr>
        <w:t>).</w:t>
      </w:r>
    </w:p>
    <w:p w14:paraId="055121B4" w14:textId="2ED84B37" w:rsidR="0030264F" w:rsidRDefault="001E5A16" w:rsidP="00BD21AE">
      <w:pPr>
        <w:rPr>
          <w:rFonts w:ascii="Times New Roman" w:hAnsi="Times New Roman" w:cs="Times New Roman"/>
          <w:b/>
          <w:bCs/>
        </w:rPr>
      </w:pPr>
      <w:r>
        <w:rPr>
          <w:rFonts w:ascii="Times New Roman" w:hAnsi="Times New Roman" w:cs="Times New Roman"/>
          <w:b/>
          <w:bCs/>
        </w:rPr>
        <w:t xml:space="preserve">V. </w:t>
      </w:r>
      <w:r w:rsidR="002418D0">
        <w:rPr>
          <w:rFonts w:ascii="Times New Roman" w:hAnsi="Times New Roman" w:cs="Times New Roman"/>
          <w:b/>
          <w:bCs/>
        </w:rPr>
        <w:t>2</w:t>
      </w:r>
      <w:r>
        <w:rPr>
          <w:rFonts w:ascii="Times New Roman" w:hAnsi="Times New Roman" w:cs="Times New Roman"/>
          <w:b/>
          <w:bCs/>
        </w:rPr>
        <w:t xml:space="preserve"> </w:t>
      </w:r>
      <w:r w:rsidR="0030264F">
        <w:rPr>
          <w:rFonts w:ascii="Times New Roman" w:hAnsi="Times New Roman" w:cs="Times New Roman"/>
          <w:b/>
          <w:bCs/>
        </w:rPr>
        <w:t>Proposal</w:t>
      </w:r>
      <w:r w:rsidR="002418D0">
        <w:rPr>
          <w:rFonts w:ascii="Times New Roman" w:hAnsi="Times New Roman" w:cs="Times New Roman"/>
          <w:b/>
          <w:bCs/>
        </w:rPr>
        <w:t>s</w:t>
      </w:r>
    </w:p>
    <w:p w14:paraId="57482FFF" w14:textId="3E0950F3" w:rsidR="0030264F" w:rsidRDefault="0030264F" w:rsidP="00BD21AE">
      <w:pPr>
        <w:rPr>
          <w:rFonts w:ascii="Times New Roman" w:hAnsi="Times New Roman" w:cs="Times New Roman"/>
          <w:b/>
          <w:bCs/>
        </w:rPr>
      </w:pPr>
    </w:p>
    <w:p w14:paraId="6604980D" w14:textId="27B5B0B5" w:rsidR="002418D0" w:rsidRDefault="002418D0" w:rsidP="002418D0">
      <w:pPr>
        <w:rPr>
          <w:rFonts w:ascii="Times New Roman" w:hAnsi="Times New Roman" w:cs="Times New Roman"/>
          <w:b/>
          <w:bCs/>
        </w:rPr>
      </w:pPr>
      <w:r>
        <w:rPr>
          <w:rFonts w:ascii="Times New Roman" w:hAnsi="Times New Roman" w:cs="Times New Roman"/>
          <w:b/>
          <w:bCs/>
        </w:rPr>
        <w:t xml:space="preserve">a) </w:t>
      </w:r>
      <w:r w:rsidRPr="002418D0">
        <w:rPr>
          <w:rFonts w:ascii="Times New Roman" w:hAnsi="Times New Roman" w:cs="Times New Roman"/>
        </w:rPr>
        <w:t>A Commitment to Prime Matter as the Key to Substantial Unity</w:t>
      </w:r>
    </w:p>
    <w:p w14:paraId="0869F0CE" w14:textId="77777777" w:rsidR="002418D0" w:rsidRDefault="002418D0" w:rsidP="002418D0">
      <w:pPr>
        <w:rPr>
          <w:rFonts w:ascii="Times New Roman" w:hAnsi="Times New Roman" w:cs="Times New Roman"/>
          <w:b/>
          <w:bCs/>
        </w:rPr>
      </w:pPr>
    </w:p>
    <w:p w14:paraId="03E7A135" w14:textId="586F4506" w:rsidR="002C4C1E" w:rsidRPr="000D034F" w:rsidRDefault="002418D0" w:rsidP="000D034F">
      <w:pPr>
        <w:rPr>
          <w:rFonts w:ascii="Times New Roman" w:hAnsi="Times New Roman" w:cs="Times New Roman"/>
        </w:rPr>
      </w:pPr>
      <w:r>
        <w:rPr>
          <w:rFonts w:ascii="Times New Roman" w:hAnsi="Times New Roman" w:cs="Times New Roman"/>
          <w:b/>
          <w:bCs/>
        </w:rPr>
        <w:t xml:space="preserve">b) </w:t>
      </w:r>
      <w:r w:rsidRPr="002418D0">
        <w:rPr>
          <w:rFonts w:ascii="Times New Roman" w:hAnsi="Times New Roman" w:cs="Times New Roman"/>
        </w:rPr>
        <w:t xml:space="preserve">A Revised Restricted Eleatic </w:t>
      </w:r>
      <w:proofErr w:type="gramStart"/>
      <w:r w:rsidRPr="002418D0">
        <w:rPr>
          <w:rFonts w:ascii="Times New Roman" w:hAnsi="Times New Roman" w:cs="Times New Roman"/>
        </w:rPr>
        <w:t>Principle</w:t>
      </w:r>
      <w:proofErr w:type="gramEnd"/>
      <w:r>
        <w:rPr>
          <w:rFonts w:ascii="Times New Roman" w:hAnsi="Times New Roman" w:cs="Times New Roman"/>
          <w:b/>
          <w:bCs/>
        </w:rPr>
        <w:t xml:space="preserve"> </w:t>
      </w:r>
      <w:r w:rsidRPr="002418D0">
        <w:rPr>
          <w:rFonts w:ascii="Times New Roman" w:hAnsi="Times New Roman" w:cs="Times New Roman"/>
          <w:b/>
          <w:bCs/>
        </w:rPr>
        <w:t>F´</w:t>
      </w:r>
      <w:r w:rsidRPr="002418D0">
        <w:rPr>
          <w:rFonts w:ascii="Times New Roman" w:hAnsi="Times New Roman" w:cs="Times New Roman"/>
        </w:rPr>
        <w:t xml:space="preserve">: a composite </w:t>
      </w:r>
      <w:r w:rsidRPr="002418D0">
        <w:rPr>
          <w:rFonts w:ascii="Times New Roman" w:hAnsi="Times New Roman" w:cs="Times New Roman"/>
          <w:i/>
          <w:iCs/>
        </w:rPr>
        <w:t xml:space="preserve">y </w:t>
      </w:r>
      <w:r w:rsidRPr="002418D0">
        <w:rPr>
          <w:rFonts w:ascii="Times New Roman" w:hAnsi="Times New Roman" w:cs="Times New Roman"/>
        </w:rPr>
        <w:t xml:space="preserve">is a </w:t>
      </w:r>
      <w:r w:rsidRPr="002418D0">
        <w:rPr>
          <w:rFonts w:ascii="Times New Roman" w:hAnsi="Times New Roman" w:cs="Times New Roman"/>
          <w:i/>
          <w:iCs/>
        </w:rPr>
        <w:t>per se</w:t>
      </w:r>
      <w:r w:rsidRPr="002418D0">
        <w:rPr>
          <w:rFonts w:ascii="Times New Roman" w:hAnsi="Times New Roman" w:cs="Times New Roman"/>
        </w:rPr>
        <w:t xml:space="preserve"> unity of some </w:t>
      </w:r>
      <w:proofErr w:type="spellStart"/>
      <w:r w:rsidRPr="002418D0">
        <w:rPr>
          <w:rFonts w:ascii="Times New Roman" w:hAnsi="Times New Roman" w:cs="Times New Roman"/>
          <w:i/>
          <w:iCs/>
        </w:rPr>
        <w:t>x</w:t>
      </w:r>
      <w:r w:rsidRPr="002418D0">
        <w:rPr>
          <w:rFonts w:ascii="Times New Roman" w:hAnsi="Times New Roman" w:cs="Times New Roman"/>
        </w:rPr>
        <w:t>s</w:t>
      </w:r>
      <w:proofErr w:type="spellEnd"/>
      <w:r w:rsidRPr="002418D0">
        <w:rPr>
          <w:rFonts w:ascii="Times New Roman" w:hAnsi="Times New Roman" w:cs="Times New Roman"/>
        </w:rPr>
        <w:t xml:space="preserve"> at </w:t>
      </w:r>
      <w:r w:rsidRPr="002418D0">
        <w:rPr>
          <w:rFonts w:ascii="Times New Roman" w:hAnsi="Times New Roman" w:cs="Times New Roman"/>
          <w:i/>
          <w:iCs/>
        </w:rPr>
        <w:t>t</w:t>
      </w:r>
      <w:r w:rsidRPr="002418D0">
        <w:rPr>
          <w:rFonts w:ascii="Times New Roman" w:hAnsi="Times New Roman" w:cs="Times New Roman"/>
        </w:rPr>
        <w:t xml:space="preserve"> only if the </w:t>
      </w:r>
      <w:proofErr w:type="spellStart"/>
      <w:r w:rsidRPr="002418D0">
        <w:rPr>
          <w:rFonts w:ascii="Times New Roman" w:hAnsi="Times New Roman" w:cs="Times New Roman"/>
          <w:i/>
          <w:iCs/>
        </w:rPr>
        <w:t>x</w:t>
      </w:r>
      <w:r w:rsidRPr="002418D0">
        <w:rPr>
          <w:rFonts w:ascii="Times New Roman" w:hAnsi="Times New Roman" w:cs="Times New Roman"/>
        </w:rPr>
        <w:t>s</w:t>
      </w:r>
      <w:proofErr w:type="spellEnd"/>
      <w:r w:rsidRPr="002418D0">
        <w:rPr>
          <w:rFonts w:ascii="Times New Roman" w:hAnsi="Times New Roman" w:cs="Times New Roman"/>
          <w:i/>
          <w:iCs/>
        </w:rPr>
        <w:t xml:space="preserve"> </w:t>
      </w:r>
      <w:r w:rsidRPr="002418D0">
        <w:rPr>
          <w:rFonts w:ascii="Times New Roman" w:hAnsi="Times New Roman" w:cs="Times New Roman"/>
        </w:rPr>
        <w:t xml:space="preserve">have powers at </w:t>
      </w:r>
      <w:r w:rsidRPr="002418D0">
        <w:rPr>
          <w:rFonts w:ascii="Times New Roman" w:hAnsi="Times New Roman" w:cs="Times New Roman"/>
          <w:i/>
          <w:iCs/>
        </w:rPr>
        <w:t xml:space="preserve">t </w:t>
      </w:r>
      <w:r w:rsidRPr="002418D0">
        <w:rPr>
          <w:rFonts w:ascii="Times New Roman" w:hAnsi="Times New Roman" w:cs="Times New Roman"/>
        </w:rPr>
        <w:t xml:space="preserve">different from those they had just before </w:t>
      </w:r>
      <w:r w:rsidRPr="002418D0">
        <w:rPr>
          <w:rFonts w:ascii="Times New Roman" w:hAnsi="Times New Roman" w:cs="Times New Roman"/>
          <w:i/>
          <w:iCs/>
        </w:rPr>
        <w:t>t</w:t>
      </w:r>
      <w:r w:rsidR="000D034F">
        <w:rPr>
          <w:rFonts w:ascii="Times New Roman" w:hAnsi="Times New Roman" w:cs="Times New Roman"/>
        </w:rPr>
        <w:t>.</w:t>
      </w:r>
    </w:p>
    <w:p w14:paraId="2F777952" w14:textId="77777777" w:rsidR="000D034F" w:rsidRDefault="000D034F" w:rsidP="00EE551A">
      <w:pPr>
        <w:jc w:val="center"/>
        <w:rPr>
          <w:rFonts w:ascii="Times New Roman" w:hAnsi="Times New Roman" w:cs="Times New Roman"/>
          <w:b/>
          <w:bCs/>
        </w:rPr>
      </w:pPr>
    </w:p>
    <w:p w14:paraId="6DF21F9D" w14:textId="77777777" w:rsidR="000D034F" w:rsidRDefault="000D034F" w:rsidP="00EE551A">
      <w:pPr>
        <w:jc w:val="center"/>
        <w:rPr>
          <w:rFonts w:ascii="Times New Roman" w:hAnsi="Times New Roman" w:cs="Times New Roman"/>
          <w:b/>
          <w:bCs/>
        </w:rPr>
      </w:pPr>
    </w:p>
    <w:p w14:paraId="756E855A" w14:textId="15761436" w:rsidR="0030264F" w:rsidRDefault="00EE551A" w:rsidP="00EE551A">
      <w:pPr>
        <w:jc w:val="center"/>
        <w:rPr>
          <w:rFonts w:ascii="Times New Roman" w:hAnsi="Times New Roman" w:cs="Times New Roman"/>
          <w:b/>
          <w:bCs/>
        </w:rPr>
      </w:pPr>
      <w:r>
        <w:rPr>
          <w:rFonts w:ascii="Times New Roman" w:hAnsi="Times New Roman" w:cs="Times New Roman"/>
          <w:b/>
          <w:bCs/>
        </w:rPr>
        <w:lastRenderedPageBreak/>
        <w:t>Works Cited</w:t>
      </w:r>
    </w:p>
    <w:p w14:paraId="5D27071A" w14:textId="77777777" w:rsidR="00BE112D" w:rsidRDefault="00BE112D" w:rsidP="00EE551A">
      <w:pPr>
        <w:rPr>
          <w:rFonts w:ascii="TimesNewRomanPSMT" w:eastAsia="Times New Roman" w:hAnsi="TimesNewRomanPSMT" w:cs="TimesNewRomanPSMT"/>
        </w:rPr>
      </w:pPr>
    </w:p>
    <w:p w14:paraId="7DB75C49" w14:textId="6D75D987" w:rsidR="00EE551A" w:rsidRDefault="00EE551A" w:rsidP="00EE551A">
      <w:pPr>
        <w:rPr>
          <w:rFonts w:ascii="TimesNewRomanPSMT" w:eastAsia="Times New Roman" w:hAnsi="TimesNewRomanPSMT" w:cs="TimesNewRomanPSMT"/>
        </w:rPr>
      </w:pPr>
      <w:r>
        <w:rPr>
          <w:rFonts w:ascii="TimesNewRomanPSMT" w:eastAsia="Times New Roman" w:hAnsi="TimesNewRomanPSMT" w:cs="TimesNewRomanPSMT"/>
        </w:rPr>
        <w:t xml:space="preserve">Jaworski, William, </w:t>
      </w:r>
      <w:r w:rsidRPr="00EE551A">
        <w:rPr>
          <w:rFonts w:ascii="TimesNewRomanPSMT" w:eastAsia="Times New Roman" w:hAnsi="TimesNewRomanPSMT" w:cs="TimesNewRomanPSMT"/>
        </w:rPr>
        <w:t xml:space="preserve">“Hylomorphism and the Metaphysics of Structure,” </w:t>
      </w:r>
      <w:r w:rsidRPr="00EE551A">
        <w:rPr>
          <w:rFonts w:ascii="TimesNewRomanPS" w:eastAsia="Times New Roman" w:hAnsi="TimesNewRomanPS" w:cs="Times New Roman"/>
          <w:i/>
          <w:iCs/>
        </w:rPr>
        <w:t xml:space="preserve">Res </w:t>
      </w:r>
      <w:proofErr w:type="spellStart"/>
      <w:r w:rsidRPr="00EE551A">
        <w:rPr>
          <w:rFonts w:ascii="TimesNewRomanPS" w:eastAsia="Times New Roman" w:hAnsi="TimesNewRomanPS" w:cs="Times New Roman"/>
          <w:i/>
          <w:iCs/>
        </w:rPr>
        <w:t>Philosophica</w:t>
      </w:r>
      <w:proofErr w:type="spellEnd"/>
      <w:r w:rsidRPr="00EE551A">
        <w:rPr>
          <w:rFonts w:ascii="TimesNewRomanPS" w:eastAsia="Times New Roman" w:hAnsi="TimesNewRomanPS" w:cs="Times New Roman"/>
          <w:i/>
          <w:iCs/>
        </w:rPr>
        <w:t xml:space="preserve"> </w:t>
      </w:r>
      <w:r w:rsidRPr="00EE551A">
        <w:rPr>
          <w:rFonts w:ascii="TimesNewRomanPSMT" w:eastAsia="Times New Roman" w:hAnsi="TimesNewRomanPSMT" w:cs="TimesNewRomanPSMT"/>
        </w:rPr>
        <w:t xml:space="preserve">91:2 </w:t>
      </w:r>
    </w:p>
    <w:p w14:paraId="74B0485C" w14:textId="6882E1AA" w:rsidR="00EE551A" w:rsidRPr="00EE551A" w:rsidRDefault="00EE551A" w:rsidP="00EE551A">
      <w:pPr>
        <w:rPr>
          <w:rFonts w:ascii="TimesNewRomanPSMT" w:eastAsia="Times New Roman" w:hAnsi="TimesNewRomanPSMT" w:cs="TimesNewRomanPSMT"/>
        </w:rPr>
      </w:pPr>
      <w:r>
        <w:rPr>
          <w:rFonts w:ascii="TimesNewRomanPSMT" w:eastAsia="Times New Roman" w:hAnsi="TimesNewRomanPSMT" w:cs="TimesNewRomanPSMT"/>
        </w:rPr>
        <w:tab/>
      </w:r>
      <w:r w:rsidRPr="00EE551A">
        <w:rPr>
          <w:rFonts w:ascii="TimesNewRomanPSMT" w:eastAsia="Times New Roman" w:hAnsi="TimesNewRomanPSMT" w:cs="TimesNewRomanPSMT"/>
        </w:rPr>
        <w:t>(2014), pp. 179-201.</w:t>
      </w:r>
    </w:p>
    <w:p w14:paraId="3D9CC080" w14:textId="4191BFDF" w:rsidR="00EE551A" w:rsidRDefault="00EE551A" w:rsidP="00EE551A">
      <w:pPr>
        <w:rPr>
          <w:rFonts w:ascii="TimesNewRomanPSMT" w:eastAsia="Times New Roman" w:hAnsi="TimesNewRomanPSMT" w:cs="TimesNewRomanPSMT"/>
        </w:rPr>
      </w:pPr>
    </w:p>
    <w:p w14:paraId="7124FF6E" w14:textId="46B8E101" w:rsidR="00EE551A" w:rsidRDefault="00EE551A" w:rsidP="00EE551A">
      <w:pPr>
        <w:rPr>
          <w:rFonts w:ascii="TimesNewRomanPSMT" w:eastAsia="Times New Roman" w:hAnsi="TimesNewRomanPSMT" w:cs="TimesNewRomanPSMT"/>
        </w:rPr>
      </w:pPr>
      <w:r w:rsidRPr="00EE551A">
        <w:rPr>
          <w:rFonts w:ascii="TimesNewRomanPSMT" w:eastAsia="Times New Roman" w:hAnsi="TimesNewRomanPSMT" w:cs="TimesNewRomanPSMT"/>
        </w:rPr>
        <w:t xml:space="preserve">Koons, Robert, “Staunch vs. Faint-hearted Hylomorphism: Toward an Aristotelian Account of </w:t>
      </w:r>
    </w:p>
    <w:p w14:paraId="40D59264" w14:textId="001822CF" w:rsidR="00EE551A" w:rsidRDefault="00EE551A" w:rsidP="00EE551A">
      <w:pPr>
        <w:rPr>
          <w:rFonts w:ascii="TimesNewRomanPSMT" w:eastAsia="Times New Roman" w:hAnsi="TimesNewRomanPSMT" w:cs="TimesNewRomanPSMT"/>
        </w:rPr>
      </w:pPr>
      <w:r>
        <w:rPr>
          <w:rFonts w:ascii="TimesNewRomanPSMT" w:eastAsia="Times New Roman" w:hAnsi="TimesNewRomanPSMT" w:cs="TimesNewRomanPSMT"/>
        </w:rPr>
        <w:tab/>
      </w:r>
      <w:r w:rsidRPr="00EE551A">
        <w:rPr>
          <w:rFonts w:ascii="TimesNewRomanPSMT" w:eastAsia="Times New Roman" w:hAnsi="TimesNewRomanPSMT" w:cs="TimesNewRomanPSMT"/>
        </w:rPr>
        <w:t xml:space="preserve">Composition,” </w:t>
      </w:r>
      <w:r w:rsidRPr="00EE551A">
        <w:rPr>
          <w:rFonts w:ascii="TimesNewRomanPS" w:eastAsia="Times New Roman" w:hAnsi="TimesNewRomanPS" w:cs="Times New Roman"/>
          <w:i/>
          <w:iCs/>
        </w:rPr>
        <w:t xml:space="preserve">Res </w:t>
      </w:r>
      <w:proofErr w:type="spellStart"/>
      <w:r w:rsidRPr="00EE551A">
        <w:rPr>
          <w:rFonts w:ascii="TimesNewRomanPS" w:eastAsia="Times New Roman" w:hAnsi="TimesNewRomanPS" w:cs="Times New Roman"/>
          <w:i/>
          <w:iCs/>
        </w:rPr>
        <w:t>Philosophica</w:t>
      </w:r>
      <w:proofErr w:type="spellEnd"/>
      <w:r w:rsidRPr="00EE551A">
        <w:rPr>
          <w:rFonts w:ascii="TimesNewRomanPS" w:eastAsia="Times New Roman" w:hAnsi="TimesNewRomanPS" w:cs="Times New Roman"/>
          <w:i/>
          <w:iCs/>
        </w:rPr>
        <w:t xml:space="preserve"> </w:t>
      </w:r>
      <w:r w:rsidRPr="00EE551A">
        <w:rPr>
          <w:rFonts w:ascii="TimesNewRomanPSMT" w:eastAsia="Times New Roman" w:hAnsi="TimesNewRomanPSMT" w:cs="TimesNewRomanPSMT"/>
        </w:rPr>
        <w:t>91:2 (2014), pp. 151-177.</w:t>
      </w:r>
    </w:p>
    <w:p w14:paraId="14C619A7" w14:textId="77777777" w:rsidR="00EE551A" w:rsidRDefault="00EE551A" w:rsidP="00EE551A">
      <w:pPr>
        <w:rPr>
          <w:rFonts w:ascii="TimesNewRomanPS" w:eastAsia="Times New Roman" w:hAnsi="TimesNewRomanPS" w:cs="Times New Roman"/>
        </w:rPr>
      </w:pPr>
    </w:p>
    <w:p w14:paraId="275AE597" w14:textId="287D0643" w:rsidR="00EE551A" w:rsidRDefault="00EE551A" w:rsidP="00EE551A">
      <w:pPr>
        <w:rPr>
          <w:rFonts w:ascii="TimesNewRomanPSMT" w:eastAsia="Times New Roman" w:hAnsi="TimesNewRomanPSMT" w:cs="TimesNewRomanPSMT"/>
        </w:rPr>
      </w:pPr>
      <w:proofErr w:type="spellStart"/>
      <w:r>
        <w:rPr>
          <w:rFonts w:ascii="TimesNewRomanPS" w:eastAsia="Times New Roman" w:hAnsi="TimesNewRomanPS" w:cs="Times New Roman"/>
        </w:rPr>
        <w:t>Koslicki</w:t>
      </w:r>
      <w:proofErr w:type="spellEnd"/>
      <w:r>
        <w:rPr>
          <w:rFonts w:ascii="TimesNewRomanPS" w:eastAsia="Times New Roman" w:hAnsi="TimesNewRomanPS" w:cs="Times New Roman"/>
        </w:rPr>
        <w:t xml:space="preserve">, Kathrin, </w:t>
      </w:r>
      <w:r w:rsidRPr="00EE551A">
        <w:rPr>
          <w:rFonts w:ascii="TimesNewRomanPS" w:eastAsia="Times New Roman" w:hAnsi="TimesNewRomanPS" w:cs="Times New Roman"/>
          <w:i/>
          <w:iCs/>
        </w:rPr>
        <w:t xml:space="preserve">The Structure of Objects </w:t>
      </w:r>
      <w:r w:rsidRPr="00EE551A">
        <w:rPr>
          <w:rFonts w:ascii="TimesNewRomanPSMT" w:eastAsia="Times New Roman" w:hAnsi="TimesNewRomanPSMT" w:cs="TimesNewRomanPSMT"/>
        </w:rPr>
        <w:t xml:space="preserve">(Oxford: Oxford University Press, 2008). </w:t>
      </w:r>
    </w:p>
    <w:p w14:paraId="5F65F4F5" w14:textId="657332D1" w:rsidR="000D034F" w:rsidRDefault="000D034F" w:rsidP="00EE551A">
      <w:pPr>
        <w:rPr>
          <w:rFonts w:ascii="TimesNewRomanPSMT" w:eastAsia="Times New Roman" w:hAnsi="TimesNewRomanPSMT" w:cs="TimesNewRomanPSMT"/>
        </w:rPr>
      </w:pPr>
    </w:p>
    <w:p w14:paraId="0F7177A3" w14:textId="66626E21" w:rsidR="000D034F" w:rsidRPr="000D034F" w:rsidRDefault="000D034F" w:rsidP="00EE551A">
      <w:pPr>
        <w:rPr>
          <w:rFonts w:ascii="TimesNewRomanPSMT" w:eastAsia="Times New Roman" w:hAnsi="TimesNewRomanPSMT" w:cs="TimesNewRomanPSMT"/>
        </w:rPr>
      </w:pPr>
      <w:proofErr w:type="spellStart"/>
      <w:r>
        <w:rPr>
          <w:rFonts w:ascii="TimesNewRomanPSMT" w:eastAsia="Times New Roman" w:hAnsi="TimesNewRomanPSMT" w:cs="TimesNewRomanPSMT"/>
        </w:rPr>
        <w:t>Merricks</w:t>
      </w:r>
      <w:proofErr w:type="spellEnd"/>
      <w:r>
        <w:rPr>
          <w:rFonts w:ascii="TimesNewRomanPSMT" w:eastAsia="Times New Roman" w:hAnsi="TimesNewRomanPSMT" w:cs="TimesNewRomanPSMT"/>
        </w:rPr>
        <w:t xml:space="preserve">, Trenton, </w:t>
      </w:r>
      <w:r>
        <w:rPr>
          <w:rFonts w:ascii="TimesNewRomanPSMT" w:eastAsia="Times New Roman" w:hAnsi="TimesNewRomanPSMT" w:cs="TimesNewRomanPSMT"/>
          <w:i/>
          <w:iCs/>
        </w:rPr>
        <w:t xml:space="preserve">Objects and Persons </w:t>
      </w:r>
      <w:r>
        <w:rPr>
          <w:rFonts w:ascii="TimesNewRomanPSMT" w:eastAsia="Times New Roman" w:hAnsi="TimesNewRomanPSMT" w:cs="TimesNewRomanPSMT"/>
        </w:rPr>
        <w:t xml:space="preserve">(Oxford: Clarendon Press, 2003). </w:t>
      </w:r>
    </w:p>
    <w:p w14:paraId="774087A1" w14:textId="2BED3956" w:rsidR="00EE551A" w:rsidRDefault="00EE551A" w:rsidP="00EE551A">
      <w:pPr>
        <w:spacing w:before="100" w:beforeAutospacing="1" w:after="100" w:afterAutospacing="1"/>
        <w:rPr>
          <w:rFonts w:ascii="TimesNewRomanPSMT" w:eastAsia="Times New Roman" w:hAnsi="TimesNewRomanPSMT" w:cs="TimesNewRomanPSMT"/>
        </w:rPr>
      </w:pPr>
      <w:r>
        <w:rPr>
          <w:rFonts w:ascii="TimesNewRomanPSMT" w:eastAsia="Times New Roman" w:hAnsi="TimesNewRomanPSMT" w:cs="TimesNewRomanPSMT"/>
        </w:rPr>
        <w:t xml:space="preserve">Toner, Patrick, </w:t>
      </w:r>
      <w:r w:rsidRPr="00EE551A">
        <w:rPr>
          <w:rFonts w:ascii="TimesNewRomanPSMT" w:eastAsia="Times New Roman" w:hAnsi="TimesNewRomanPSMT" w:cs="TimesNewRomanPSMT"/>
        </w:rPr>
        <w:t xml:space="preserve">“Emergent Substance,” </w:t>
      </w:r>
      <w:r w:rsidRPr="00EE551A">
        <w:rPr>
          <w:rFonts w:ascii="TimesNewRomanPS" w:eastAsia="Times New Roman" w:hAnsi="TimesNewRomanPS" w:cs="Times New Roman"/>
          <w:i/>
          <w:iCs/>
        </w:rPr>
        <w:t xml:space="preserve">Philosophical Studies </w:t>
      </w:r>
      <w:r w:rsidRPr="00EE551A">
        <w:rPr>
          <w:rFonts w:ascii="TimesNewRomanPSMT" w:eastAsia="Times New Roman" w:hAnsi="TimesNewRomanPSMT" w:cs="TimesNewRomanPSMT"/>
        </w:rPr>
        <w:t>141:3 (2008), pp. 281-297.</w:t>
      </w:r>
    </w:p>
    <w:p w14:paraId="524AECBB" w14:textId="77777777" w:rsidR="00BE112D" w:rsidRPr="00BE112D" w:rsidRDefault="00BE112D" w:rsidP="00BE112D">
      <w:pPr>
        <w:pStyle w:val="NormalWeb"/>
      </w:pPr>
      <w:r>
        <w:rPr>
          <w:rFonts w:ascii="TimesNewRomanPSMT" w:hAnsi="TimesNewRomanPSMT" w:cs="TimesNewRomanPSMT"/>
        </w:rPr>
        <w:t xml:space="preserve">-----, </w:t>
      </w:r>
      <w:r w:rsidRPr="00BE112D">
        <w:rPr>
          <w:rFonts w:ascii="TimesNewRomanPSMT" w:hAnsi="TimesNewRomanPSMT" w:cs="TimesNewRomanPSMT"/>
        </w:rPr>
        <w:t xml:space="preserve">“On Aristotelianism and Structures as Parts,” </w:t>
      </w:r>
      <w:r w:rsidRPr="00BE112D">
        <w:rPr>
          <w:rFonts w:ascii="TimesNewRomanPS" w:hAnsi="TimesNewRomanPS"/>
          <w:i/>
          <w:iCs/>
        </w:rPr>
        <w:t xml:space="preserve">Ratio </w:t>
      </w:r>
      <w:r w:rsidRPr="00BE112D">
        <w:rPr>
          <w:rFonts w:ascii="TimesNewRomanPSMT" w:hAnsi="TimesNewRomanPSMT" w:cs="TimesNewRomanPSMT"/>
        </w:rPr>
        <w:t xml:space="preserve">26:2 (2013), pp. 148-161. </w:t>
      </w:r>
    </w:p>
    <w:p w14:paraId="1B4793D3" w14:textId="77777777" w:rsidR="00EE551A" w:rsidRPr="00EE551A" w:rsidRDefault="00EE551A" w:rsidP="00EE551A">
      <w:pPr>
        <w:rPr>
          <w:rFonts w:ascii="Times New Roman" w:eastAsia="Times New Roman" w:hAnsi="Times New Roman" w:cs="Times New Roman"/>
        </w:rPr>
      </w:pPr>
    </w:p>
    <w:p w14:paraId="1F284580" w14:textId="77777777" w:rsidR="00EE551A" w:rsidRPr="00EE551A" w:rsidRDefault="00EE551A" w:rsidP="00EE551A">
      <w:pPr>
        <w:rPr>
          <w:rFonts w:ascii="Times New Roman" w:eastAsia="Times New Roman" w:hAnsi="Times New Roman" w:cs="Times New Roman"/>
        </w:rPr>
      </w:pPr>
    </w:p>
    <w:p w14:paraId="4DEB4572" w14:textId="50700B95" w:rsidR="00EE551A" w:rsidRDefault="00EE551A" w:rsidP="00EE551A">
      <w:pPr>
        <w:rPr>
          <w:rFonts w:ascii="TimesNewRomanPSMT" w:eastAsia="Times New Roman" w:hAnsi="TimesNewRomanPSMT" w:cs="TimesNewRomanPSMT"/>
        </w:rPr>
      </w:pPr>
    </w:p>
    <w:p w14:paraId="75793A27" w14:textId="77777777" w:rsidR="00EE551A" w:rsidRPr="00EE551A" w:rsidRDefault="00EE551A" w:rsidP="00EE551A">
      <w:pPr>
        <w:rPr>
          <w:rFonts w:ascii="TimesNewRomanPSMT" w:eastAsia="Times New Roman" w:hAnsi="TimesNewRomanPSMT" w:cs="TimesNewRomanPSMT"/>
        </w:rPr>
      </w:pPr>
    </w:p>
    <w:p w14:paraId="19BF7EB4" w14:textId="77777777" w:rsidR="00EE551A" w:rsidRPr="00EE551A" w:rsidRDefault="00EE551A" w:rsidP="00EE551A">
      <w:pPr>
        <w:rPr>
          <w:rFonts w:ascii="Times New Roman" w:hAnsi="Times New Roman" w:cs="Times New Roman"/>
        </w:rPr>
      </w:pPr>
    </w:p>
    <w:sectPr w:rsidR="00EE551A" w:rsidRPr="00EE551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6B1D6" w14:textId="77777777" w:rsidR="00F12899" w:rsidRDefault="00F12899" w:rsidP="00630472">
      <w:r>
        <w:separator/>
      </w:r>
    </w:p>
  </w:endnote>
  <w:endnote w:type="continuationSeparator" w:id="0">
    <w:p w14:paraId="56EF10D4" w14:textId="77777777" w:rsidR="00F12899" w:rsidRDefault="00F12899" w:rsidP="0063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pitch w:val="variable"/>
    <w:sig w:usb0="E0002AEF" w:usb1="C0007841"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8632991"/>
      <w:docPartObj>
        <w:docPartGallery w:val="Page Numbers (Bottom of Page)"/>
        <w:docPartUnique/>
      </w:docPartObj>
    </w:sdtPr>
    <w:sdtContent>
      <w:p w14:paraId="36692154" w14:textId="2DF17877" w:rsidR="00741EDB" w:rsidRDefault="00741EDB" w:rsidP="008A0E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26CBE6" w14:textId="77777777" w:rsidR="00741EDB" w:rsidRDefault="00741EDB" w:rsidP="00741E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7039627"/>
      <w:docPartObj>
        <w:docPartGallery w:val="Page Numbers (Bottom of Page)"/>
        <w:docPartUnique/>
      </w:docPartObj>
    </w:sdtPr>
    <w:sdtContent>
      <w:p w14:paraId="3E3F9F19" w14:textId="4218CA70" w:rsidR="00741EDB" w:rsidRDefault="00741EDB" w:rsidP="008A0E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933AB3" w14:textId="77777777" w:rsidR="00741EDB" w:rsidRDefault="00741EDB" w:rsidP="00741E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496BB" w14:textId="77777777" w:rsidR="00F12899" w:rsidRDefault="00F12899" w:rsidP="00630472">
      <w:r>
        <w:separator/>
      </w:r>
    </w:p>
  </w:footnote>
  <w:footnote w:type="continuationSeparator" w:id="0">
    <w:p w14:paraId="0F40245A" w14:textId="77777777" w:rsidR="00F12899" w:rsidRDefault="00F12899" w:rsidP="00630472">
      <w:r>
        <w:continuationSeparator/>
      </w:r>
    </w:p>
  </w:footnote>
  <w:footnote w:id="1">
    <w:p w14:paraId="36640F53" w14:textId="77777777" w:rsidR="006A4FA8" w:rsidRPr="002F320F" w:rsidRDefault="006A4FA8" w:rsidP="006A4FA8">
      <w:pPr>
        <w:pStyle w:val="FootnoteText"/>
        <w:rPr>
          <w:rFonts w:ascii="Times New Roman" w:hAnsi="Times New Roman" w:cs="Times New Roman"/>
        </w:rPr>
      </w:pPr>
      <w:r w:rsidRPr="00630472">
        <w:rPr>
          <w:rStyle w:val="FootnoteReference"/>
          <w:rFonts w:ascii="Times New Roman" w:hAnsi="Times New Roman" w:cs="Times New Roman"/>
        </w:rPr>
        <w:footnoteRef/>
      </w:r>
      <w:r w:rsidRPr="00630472">
        <w:rPr>
          <w:rFonts w:ascii="Times New Roman" w:hAnsi="Times New Roman" w:cs="Times New Roman"/>
        </w:rPr>
        <w:t xml:space="preserve"> </w:t>
      </w:r>
      <w:proofErr w:type="spellStart"/>
      <w:r w:rsidRPr="002F320F">
        <w:rPr>
          <w:rFonts w:ascii="Times New Roman" w:hAnsi="Times New Roman" w:cs="Times New Roman"/>
          <w:i/>
          <w:iCs/>
        </w:rPr>
        <w:t>Substantialis</w:t>
      </w:r>
      <w:proofErr w:type="spellEnd"/>
      <w:r w:rsidRPr="002F320F">
        <w:rPr>
          <w:rFonts w:ascii="Times New Roman" w:hAnsi="Times New Roman" w:cs="Times New Roman"/>
          <w:i/>
          <w:iCs/>
        </w:rPr>
        <w:t xml:space="preserve"> </w:t>
      </w:r>
      <w:proofErr w:type="spellStart"/>
      <w:r w:rsidRPr="002F320F">
        <w:rPr>
          <w:rFonts w:ascii="Times New Roman" w:hAnsi="Times New Roman" w:cs="Times New Roman"/>
          <w:i/>
          <w:iCs/>
        </w:rPr>
        <w:t>autem</w:t>
      </w:r>
      <w:proofErr w:type="spellEnd"/>
      <w:r w:rsidRPr="002F320F">
        <w:rPr>
          <w:rFonts w:ascii="Times New Roman" w:hAnsi="Times New Roman" w:cs="Times New Roman"/>
          <w:i/>
          <w:iCs/>
        </w:rPr>
        <w:t xml:space="preserve"> forma non solum </w:t>
      </w:r>
      <w:proofErr w:type="spellStart"/>
      <w:r w:rsidRPr="002F320F">
        <w:rPr>
          <w:rFonts w:ascii="Times New Roman" w:hAnsi="Times New Roman" w:cs="Times New Roman"/>
          <w:i/>
          <w:iCs/>
        </w:rPr>
        <w:t>est</w:t>
      </w:r>
      <w:proofErr w:type="spellEnd"/>
      <w:r w:rsidRPr="002F320F">
        <w:rPr>
          <w:rFonts w:ascii="Times New Roman" w:hAnsi="Times New Roman" w:cs="Times New Roman"/>
          <w:i/>
          <w:iCs/>
        </w:rPr>
        <w:t xml:space="preserve"> </w:t>
      </w:r>
      <w:proofErr w:type="spellStart"/>
      <w:r w:rsidRPr="002F320F">
        <w:rPr>
          <w:rFonts w:ascii="Times New Roman" w:hAnsi="Times New Roman" w:cs="Times New Roman"/>
          <w:i/>
          <w:iCs/>
        </w:rPr>
        <w:t>perfectio</w:t>
      </w:r>
      <w:proofErr w:type="spellEnd"/>
      <w:r w:rsidRPr="002F320F">
        <w:rPr>
          <w:rFonts w:ascii="Times New Roman" w:hAnsi="Times New Roman" w:cs="Times New Roman"/>
          <w:i/>
          <w:iCs/>
        </w:rPr>
        <w:t xml:space="preserve"> </w:t>
      </w:r>
      <w:proofErr w:type="spellStart"/>
      <w:r w:rsidRPr="002F320F">
        <w:rPr>
          <w:rFonts w:ascii="Times New Roman" w:hAnsi="Times New Roman" w:cs="Times New Roman"/>
          <w:i/>
          <w:iCs/>
        </w:rPr>
        <w:t>totius</w:t>
      </w:r>
      <w:proofErr w:type="spellEnd"/>
      <w:r w:rsidRPr="002F320F">
        <w:rPr>
          <w:rFonts w:ascii="Times New Roman" w:hAnsi="Times New Roman" w:cs="Times New Roman"/>
          <w:i/>
          <w:iCs/>
        </w:rPr>
        <w:t xml:space="preserve">, sed </w:t>
      </w:r>
      <w:proofErr w:type="spellStart"/>
      <w:r w:rsidRPr="002F320F">
        <w:rPr>
          <w:rFonts w:ascii="Times New Roman" w:hAnsi="Times New Roman" w:cs="Times New Roman"/>
          <w:i/>
          <w:iCs/>
        </w:rPr>
        <w:t>cuiuslibet</w:t>
      </w:r>
      <w:proofErr w:type="spellEnd"/>
      <w:r w:rsidRPr="002F320F">
        <w:rPr>
          <w:rFonts w:ascii="Times New Roman" w:hAnsi="Times New Roman" w:cs="Times New Roman"/>
          <w:i/>
          <w:iCs/>
        </w:rPr>
        <w:t xml:space="preserve"> partis. Cum </w:t>
      </w:r>
      <w:proofErr w:type="spellStart"/>
      <w:r w:rsidRPr="002F320F">
        <w:rPr>
          <w:rFonts w:ascii="Times New Roman" w:hAnsi="Times New Roman" w:cs="Times New Roman"/>
          <w:i/>
          <w:iCs/>
        </w:rPr>
        <w:t>enim</w:t>
      </w:r>
      <w:proofErr w:type="spellEnd"/>
      <w:r w:rsidRPr="002F320F">
        <w:rPr>
          <w:rFonts w:ascii="Times New Roman" w:hAnsi="Times New Roman" w:cs="Times New Roman"/>
          <w:i/>
          <w:iCs/>
        </w:rPr>
        <w:t xml:space="preserve"> </w:t>
      </w:r>
      <w:proofErr w:type="spellStart"/>
      <w:r w:rsidRPr="002F320F">
        <w:rPr>
          <w:rFonts w:ascii="Times New Roman" w:hAnsi="Times New Roman" w:cs="Times New Roman"/>
          <w:i/>
          <w:iCs/>
        </w:rPr>
        <w:t>totum</w:t>
      </w:r>
      <w:proofErr w:type="spellEnd"/>
      <w:r w:rsidRPr="002F320F">
        <w:rPr>
          <w:rFonts w:ascii="Times New Roman" w:hAnsi="Times New Roman" w:cs="Times New Roman"/>
          <w:i/>
          <w:iCs/>
        </w:rPr>
        <w:t xml:space="preserve"> </w:t>
      </w:r>
      <w:proofErr w:type="spellStart"/>
      <w:r w:rsidRPr="002F320F">
        <w:rPr>
          <w:rFonts w:ascii="Times New Roman" w:hAnsi="Times New Roman" w:cs="Times New Roman"/>
          <w:i/>
          <w:iCs/>
        </w:rPr>
        <w:t>consistat</w:t>
      </w:r>
      <w:proofErr w:type="spellEnd"/>
      <w:r w:rsidRPr="002F320F">
        <w:rPr>
          <w:rFonts w:ascii="Times New Roman" w:hAnsi="Times New Roman" w:cs="Times New Roman"/>
          <w:i/>
          <w:iCs/>
        </w:rPr>
        <w:t xml:space="preserve"> ex </w:t>
      </w:r>
      <w:proofErr w:type="spellStart"/>
      <w:r w:rsidRPr="002F320F">
        <w:rPr>
          <w:rFonts w:ascii="Times New Roman" w:hAnsi="Times New Roman" w:cs="Times New Roman"/>
          <w:i/>
          <w:iCs/>
        </w:rPr>
        <w:t>partibus</w:t>
      </w:r>
      <w:proofErr w:type="spellEnd"/>
      <w:r w:rsidRPr="002F320F">
        <w:rPr>
          <w:rFonts w:ascii="Times New Roman" w:hAnsi="Times New Roman" w:cs="Times New Roman"/>
          <w:i/>
          <w:iCs/>
        </w:rPr>
        <w:t xml:space="preserve">, forma </w:t>
      </w:r>
      <w:proofErr w:type="spellStart"/>
      <w:r w:rsidRPr="002F320F">
        <w:rPr>
          <w:rFonts w:ascii="Times New Roman" w:hAnsi="Times New Roman" w:cs="Times New Roman"/>
          <w:i/>
          <w:iCs/>
        </w:rPr>
        <w:t>totius</w:t>
      </w:r>
      <w:proofErr w:type="spellEnd"/>
      <w:r w:rsidRPr="002F320F">
        <w:rPr>
          <w:rFonts w:ascii="Times New Roman" w:hAnsi="Times New Roman" w:cs="Times New Roman"/>
          <w:i/>
          <w:iCs/>
        </w:rPr>
        <w:t xml:space="preserve"> </w:t>
      </w:r>
      <w:proofErr w:type="spellStart"/>
      <w:r w:rsidRPr="002F320F">
        <w:rPr>
          <w:rFonts w:ascii="Times New Roman" w:hAnsi="Times New Roman" w:cs="Times New Roman"/>
          <w:i/>
          <w:iCs/>
        </w:rPr>
        <w:t>quae</w:t>
      </w:r>
      <w:proofErr w:type="spellEnd"/>
      <w:r w:rsidRPr="002F320F">
        <w:rPr>
          <w:rFonts w:ascii="Times New Roman" w:hAnsi="Times New Roman" w:cs="Times New Roman"/>
          <w:i/>
          <w:iCs/>
        </w:rPr>
        <w:t xml:space="preserve"> non </w:t>
      </w:r>
      <w:proofErr w:type="spellStart"/>
      <w:r w:rsidRPr="002F320F">
        <w:rPr>
          <w:rFonts w:ascii="Times New Roman" w:hAnsi="Times New Roman" w:cs="Times New Roman"/>
          <w:i/>
          <w:iCs/>
        </w:rPr>
        <w:t>dat</w:t>
      </w:r>
      <w:proofErr w:type="spellEnd"/>
      <w:r w:rsidRPr="002F320F">
        <w:rPr>
          <w:rFonts w:ascii="Times New Roman" w:hAnsi="Times New Roman" w:cs="Times New Roman"/>
          <w:i/>
          <w:iCs/>
        </w:rPr>
        <w:t xml:space="preserve"> </w:t>
      </w:r>
      <w:proofErr w:type="spellStart"/>
      <w:r w:rsidRPr="002F320F">
        <w:rPr>
          <w:rFonts w:ascii="Times New Roman" w:hAnsi="Times New Roman" w:cs="Times New Roman"/>
          <w:i/>
          <w:iCs/>
        </w:rPr>
        <w:t>esse</w:t>
      </w:r>
      <w:proofErr w:type="spellEnd"/>
      <w:r w:rsidRPr="002F320F">
        <w:rPr>
          <w:rFonts w:ascii="Times New Roman" w:hAnsi="Times New Roman" w:cs="Times New Roman"/>
          <w:i/>
          <w:iCs/>
        </w:rPr>
        <w:t xml:space="preserve"> </w:t>
      </w:r>
      <w:proofErr w:type="spellStart"/>
      <w:r w:rsidRPr="002F320F">
        <w:rPr>
          <w:rFonts w:ascii="Times New Roman" w:hAnsi="Times New Roman" w:cs="Times New Roman"/>
          <w:i/>
          <w:iCs/>
        </w:rPr>
        <w:t>singulis</w:t>
      </w:r>
      <w:proofErr w:type="spellEnd"/>
      <w:r w:rsidRPr="002F320F">
        <w:rPr>
          <w:rFonts w:ascii="Times New Roman" w:hAnsi="Times New Roman" w:cs="Times New Roman"/>
          <w:i/>
          <w:iCs/>
        </w:rPr>
        <w:t xml:space="preserve"> </w:t>
      </w:r>
      <w:proofErr w:type="spellStart"/>
      <w:r w:rsidRPr="002F320F">
        <w:rPr>
          <w:rFonts w:ascii="Times New Roman" w:hAnsi="Times New Roman" w:cs="Times New Roman"/>
          <w:i/>
          <w:iCs/>
        </w:rPr>
        <w:t>partibus</w:t>
      </w:r>
      <w:proofErr w:type="spellEnd"/>
      <w:r w:rsidRPr="002F320F">
        <w:rPr>
          <w:rFonts w:ascii="Times New Roman" w:hAnsi="Times New Roman" w:cs="Times New Roman"/>
          <w:i/>
          <w:iCs/>
        </w:rPr>
        <w:t xml:space="preserve"> corporis, </w:t>
      </w:r>
      <w:proofErr w:type="spellStart"/>
      <w:r w:rsidRPr="002F320F">
        <w:rPr>
          <w:rFonts w:ascii="Times New Roman" w:hAnsi="Times New Roman" w:cs="Times New Roman"/>
          <w:i/>
          <w:iCs/>
        </w:rPr>
        <w:t>est</w:t>
      </w:r>
      <w:proofErr w:type="spellEnd"/>
      <w:r w:rsidRPr="002F320F">
        <w:rPr>
          <w:rFonts w:ascii="Times New Roman" w:hAnsi="Times New Roman" w:cs="Times New Roman"/>
          <w:i/>
          <w:iCs/>
        </w:rPr>
        <w:t xml:space="preserve"> forma </w:t>
      </w:r>
      <w:proofErr w:type="spellStart"/>
      <w:r w:rsidRPr="002F320F">
        <w:rPr>
          <w:rFonts w:ascii="Times New Roman" w:hAnsi="Times New Roman" w:cs="Times New Roman"/>
          <w:i/>
          <w:iCs/>
        </w:rPr>
        <w:t>quae</w:t>
      </w:r>
      <w:proofErr w:type="spellEnd"/>
      <w:r w:rsidRPr="002F320F">
        <w:rPr>
          <w:rFonts w:ascii="Times New Roman" w:hAnsi="Times New Roman" w:cs="Times New Roman"/>
          <w:i/>
          <w:iCs/>
        </w:rPr>
        <w:t xml:space="preserve"> </w:t>
      </w:r>
      <w:proofErr w:type="spellStart"/>
      <w:r w:rsidRPr="002F320F">
        <w:rPr>
          <w:rFonts w:ascii="Times New Roman" w:hAnsi="Times New Roman" w:cs="Times New Roman"/>
          <w:i/>
          <w:iCs/>
        </w:rPr>
        <w:t>est</w:t>
      </w:r>
      <w:proofErr w:type="spellEnd"/>
      <w:r w:rsidRPr="002F320F">
        <w:rPr>
          <w:rFonts w:ascii="Times New Roman" w:hAnsi="Times New Roman" w:cs="Times New Roman"/>
          <w:i/>
          <w:iCs/>
        </w:rPr>
        <w:t xml:space="preserve"> </w:t>
      </w:r>
      <w:proofErr w:type="spellStart"/>
      <w:r w:rsidRPr="002F320F">
        <w:rPr>
          <w:rFonts w:ascii="Times New Roman" w:hAnsi="Times New Roman" w:cs="Times New Roman"/>
          <w:i/>
          <w:iCs/>
        </w:rPr>
        <w:t>compositio</w:t>
      </w:r>
      <w:proofErr w:type="spellEnd"/>
      <w:r w:rsidRPr="002F320F">
        <w:rPr>
          <w:rFonts w:ascii="Times New Roman" w:hAnsi="Times New Roman" w:cs="Times New Roman"/>
          <w:i/>
          <w:iCs/>
        </w:rPr>
        <w:t xml:space="preserve"> et ordo, </w:t>
      </w:r>
      <w:proofErr w:type="spellStart"/>
      <w:r w:rsidRPr="002F320F">
        <w:rPr>
          <w:rFonts w:ascii="Times New Roman" w:hAnsi="Times New Roman" w:cs="Times New Roman"/>
          <w:i/>
          <w:iCs/>
        </w:rPr>
        <w:t>sicut</w:t>
      </w:r>
      <w:proofErr w:type="spellEnd"/>
      <w:r w:rsidRPr="002F320F">
        <w:rPr>
          <w:rFonts w:ascii="Times New Roman" w:hAnsi="Times New Roman" w:cs="Times New Roman"/>
          <w:i/>
          <w:iCs/>
        </w:rPr>
        <w:t xml:space="preserve"> forma domus: et </w:t>
      </w:r>
      <w:proofErr w:type="spellStart"/>
      <w:r w:rsidRPr="002F320F">
        <w:rPr>
          <w:rFonts w:ascii="Times New Roman" w:hAnsi="Times New Roman" w:cs="Times New Roman"/>
          <w:i/>
          <w:iCs/>
        </w:rPr>
        <w:t>talis</w:t>
      </w:r>
      <w:proofErr w:type="spellEnd"/>
      <w:r w:rsidRPr="002F320F">
        <w:rPr>
          <w:rFonts w:ascii="Times New Roman" w:hAnsi="Times New Roman" w:cs="Times New Roman"/>
          <w:i/>
          <w:iCs/>
        </w:rPr>
        <w:t xml:space="preserve"> forma </w:t>
      </w:r>
      <w:proofErr w:type="spellStart"/>
      <w:r w:rsidRPr="002F320F">
        <w:rPr>
          <w:rFonts w:ascii="Times New Roman" w:hAnsi="Times New Roman" w:cs="Times New Roman"/>
          <w:i/>
          <w:iCs/>
        </w:rPr>
        <w:t>est</w:t>
      </w:r>
      <w:proofErr w:type="spellEnd"/>
      <w:r w:rsidRPr="002F320F">
        <w:rPr>
          <w:rFonts w:ascii="Times New Roman" w:hAnsi="Times New Roman" w:cs="Times New Roman"/>
          <w:i/>
          <w:iCs/>
        </w:rPr>
        <w:t xml:space="preserve"> </w:t>
      </w:r>
      <w:proofErr w:type="spellStart"/>
      <w:r w:rsidRPr="002F320F">
        <w:rPr>
          <w:rFonts w:ascii="Times New Roman" w:hAnsi="Times New Roman" w:cs="Times New Roman"/>
          <w:i/>
          <w:iCs/>
        </w:rPr>
        <w:t>accidentalis</w:t>
      </w:r>
      <w:proofErr w:type="spellEnd"/>
      <w:r w:rsidRPr="002F320F">
        <w:rPr>
          <w:rFonts w:ascii="Times New Roman" w:hAnsi="Times New Roman" w:cs="Times New Roman"/>
          <w:i/>
          <w:iCs/>
        </w:rPr>
        <w:t xml:space="preserve">. Anima </w:t>
      </w:r>
      <w:proofErr w:type="spellStart"/>
      <w:r w:rsidRPr="002F320F">
        <w:rPr>
          <w:rFonts w:ascii="Times New Roman" w:hAnsi="Times New Roman" w:cs="Times New Roman"/>
          <w:i/>
          <w:iCs/>
        </w:rPr>
        <w:t>vero</w:t>
      </w:r>
      <w:proofErr w:type="spellEnd"/>
      <w:r w:rsidRPr="002F320F">
        <w:rPr>
          <w:rFonts w:ascii="Times New Roman" w:hAnsi="Times New Roman" w:cs="Times New Roman"/>
          <w:i/>
          <w:iCs/>
        </w:rPr>
        <w:t xml:space="preserve"> </w:t>
      </w:r>
      <w:proofErr w:type="spellStart"/>
      <w:r w:rsidRPr="002F320F">
        <w:rPr>
          <w:rFonts w:ascii="Times New Roman" w:hAnsi="Times New Roman" w:cs="Times New Roman"/>
          <w:i/>
          <w:iCs/>
        </w:rPr>
        <w:t>est</w:t>
      </w:r>
      <w:proofErr w:type="spellEnd"/>
      <w:r w:rsidRPr="002F320F">
        <w:rPr>
          <w:rFonts w:ascii="Times New Roman" w:hAnsi="Times New Roman" w:cs="Times New Roman"/>
          <w:i/>
          <w:iCs/>
        </w:rPr>
        <w:t xml:space="preserve"> forma </w:t>
      </w:r>
      <w:proofErr w:type="spellStart"/>
      <w:r w:rsidRPr="002F320F">
        <w:rPr>
          <w:rFonts w:ascii="Times New Roman" w:hAnsi="Times New Roman" w:cs="Times New Roman"/>
          <w:i/>
          <w:iCs/>
        </w:rPr>
        <w:t>substantialis</w:t>
      </w:r>
      <w:proofErr w:type="spellEnd"/>
      <w:r w:rsidRPr="002F320F">
        <w:rPr>
          <w:rFonts w:ascii="Times New Roman" w:hAnsi="Times New Roman" w:cs="Times New Roman"/>
          <w:i/>
          <w:iCs/>
        </w:rPr>
        <w:t xml:space="preserve">: </w:t>
      </w:r>
      <w:proofErr w:type="spellStart"/>
      <w:r w:rsidRPr="002F320F">
        <w:rPr>
          <w:rFonts w:ascii="Times New Roman" w:hAnsi="Times New Roman" w:cs="Times New Roman"/>
          <w:i/>
          <w:iCs/>
        </w:rPr>
        <w:t>unde</w:t>
      </w:r>
      <w:proofErr w:type="spellEnd"/>
      <w:r w:rsidRPr="002F320F">
        <w:rPr>
          <w:rFonts w:ascii="Times New Roman" w:hAnsi="Times New Roman" w:cs="Times New Roman"/>
          <w:i/>
          <w:iCs/>
        </w:rPr>
        <w:t xml:space="preserve"> </w:t>
      </w:r>
      <w:proofErr w:type="spellStart"/>
      <w:r w:rsidRPr="002F320F">
        <w:rPr>
          <w:rFonts w:ascii="Times New Roman" w:hAnsi="Times New Roman" w:cs="Times New Roman"/>
          <w:i/>
          <w:iCs/>
        </w:rPr>
        <w:t>oportet</w:t>
      </w:r>
      <w:proofErr w:type="spellEnd"/>
      <w:r w:rsidRPr="002F320F">
        <w:rPr>
          <w:rFonts w:ascii="Times New Roman" w:hAnsi="Times New Roman" w:cs="Times New Roman"/>
          <w:i/>
          <w:iCs/>
        </w:rPr>
        <w:t xml:space="preserve"> </w:t>
      </w:r>
      <w:proofErr w:type="spellStart"/>
      <w:r w:rsidRPr="002F320F">
        <w:rPr>
          <w:rFonts w:ascii="Times New Roman" w:hAnsi="Times New Roman" w:cs="Times New Roman"/>
          <w:i/>
          <w:iCs/>
        </w:rPr>
        <w:t>quod</w:t>
      </w:r>
      <w:proofErr w:type="spellEnd"/>
      <w:r w:rsidRPr="002F320F">
        <w:rPr>
          <w:rFonts w:ascii="Times New Roman" w:hAnsi="Times New Roman" w:cs="Times New Roman"/>
          <w:i/>
          <w:iCs/>
        </w:rPr>
        <w:t xml:space="preserve"> sit forma </w:t>
      </w:r>
      <w:proofErr w:type="spellStart"/>
      <w:r w:rsidRPr="002F320F">
        <w:rPr>
          <w:rFonts w:ascii="Times New Roman" w:hAnsi="Times New Roman" w:cs="Times New Roman"/>
          <w:i/>
          <w:iCs/>
        </w:rPr>
        <w:t>et</w:t>
      </w:r>
      <w:proofErr w:type="spellEnd"/>
      <w:r w:rsidRPr="002F320F">
        <w:rPr>
          <w:rFonts w:ascii="Times New Roman" w:hAnsi="Times New Roman" w:cs="Times New Roman"/>
          <w:i/>
          <w:iCs/>
        </w:rPr>
        <w:t xml:space="preserve"> actus non solum </w:t>
      </w:r>
      <w:proofErr w:type="spellStart"/>
      <w:r w:rsidRPr="002F320F">
        <w:rPr>
          <w:rFonts w:ascii="Times New Roman" w:hAnsi="Times New Roman" w:cs="Times New Roman"/>
          <w:i/>
          <w:iCs/>
        </w:rPr>
        <w:t>totius</w:t>
      </w:r>
      <w:proofErr w:type="spellEnd"/>
      <w:r w:rsidRPr="002F320F">
        <w:rPr>
          <w:rFonts w:ascii="Times New Roman" w:hAnsi="Times New Roman" w:cs="Times New Roman"/>
          <w:i/>
          <w:iCs/>
        </w:rPr>
        <w:t xml:space="preserve">, sed </w:t>
      </w:r>
      <w:proofErr w:type="spellStart"/>
      <w:r w:rsidRPr="002F320F">
        <w:rPr>
          <w:rFonts w:ascii="Times New Roman" w:hAnsi="Times New Roman" w:cs="Times New Roman"/>
          <w:i/>
          <w:iCs/>
        </w:rPr>
        <w:t>cuiuslibet</w:t>
      </w:r>
      <w:proofErr w:type="spellEnd"/>
      <w:r w:rsidRPr="002F320F">
        <w:rPr>
          <w:rFonts w:ascii="Times New Roman" w:hAnsi="Times New Roman" w:cs="Times New Roman"/>
          <w:i/>
          <w:iCs/>
        </w:rPr>
        <w:t xml:space="preserve"> partis</w:t>
      </w:r>
      <w:r>
        <w:rPr>
          <w:rFonts w:ascii="Times New Roman" w:hAnsi="Times New Roman" w:cs="Times New Roman"/>
          <w:i/>
          <w:iCs/>
        </w:rPr>
        <w:t xml:space="preserve"> </w:t>
      </w:r>
      <w:r>
        <w:rPr>
          <w:rFonts w:ascii="Times New Roman" w:hAnsi="Times New Roman" w:cs="Times New Roman"/>
        </w:rPr>
        <w:t>(Thomas Aquinas, ST I, q. 76, a.8; ed. Leon, vol. 5, 232).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821FB"/>
    <w:multiLevelType w:val="hybridMultilevel"/>
    <w:tmpl w:val="FF9CBA8A"/>
    <w:lvl w:ilvl="0" w:tplc="55FAD3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0A6600"/>
    <w:multiLevelType w:val="multilevel"/>
    <w:tmpl w:val="AB685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F4"/>
    <w:rsid w:val="000A108B"/>
    <w:rsid w:val="000D034F"/>
    <w:rsid w:val="00101DB8"/>
    <w:rsid w:val="001E5A16"/>
    <w:rsid w:val="002418D0"/>
    <w:rsid w:val="002C4C1E"/>
    <w:rsid w:val="002F1B50"/>
    <w:rsid w:val="002F320F"/>
    <w:rsid w:val="0030264F"/>
    <w:rsid w:val="003A170A"/>
    <w:rsid w:val="003E536A"/>
    <w:rsid w:val="00405247"/>
    <w:rsid w:val="005C577E"/>
    <w:rsid w:val="00630472"/>
    <w:rsid w:val="006A4FA8"/>
    <w:rsid w:val="00741EDB"/>
    <w:rsid w:val="007867F4"/>
    <w:rsid w:val="008013DE"/>
    <w:rsid w:val="00842681"/>
    <w:rsid w:val="00857DB6"/>
    <w:rsid w:val="008F4EC7"/>
    <w:rsid w:val="008F5556"/>
    <w:rsid w:val="00900717"/>
    <w:rsid w:val="00A51617"/>
    <w:rsid w:val="00A840D1"/>
    <w:rsid w:val="00A922B3"/>
    <w:rsid w:val="00B92C2B"/>
    <w:rsid w:val="00BD21AE"/>
    <w:rsid w:val="00BE112D"/>
    <w:rsid w:val="00C9639A"/>
    <w:rsid w:val="00CB7953"/>
    <w:rsid w:val="00D14E58"/>
    <w:rsid w:val="00DC463C"/>
    <w:rsid w:val="00DD377B"/>
    <w:rsid w:val="00E040B2"/>
    <w:rsid w:val="00E05D20"/>
    <w:rsid w:val="00EE551A"/>
    <w:rsid w:val="00EF3250"/>
    <w:rsid w:val="00F12899"/>
    <w:rsid w:val="00F21646"/>
    <w:rsid w:val="00F63561"/>
    <w:rsid w:val="00F8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56D722"/>
  <w15:chartTrackingRefBased/>
  <w15:docId w15:val="{992B362A-445E-3841-88EB-95F40C74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67F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E536A"/>
    <w:pPr>
      <w:ind w:left="720"/>
      <w:contextualSpacing/>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30472"/>
    <w:rPr>
      <w:sz w:val="20"/>
      <w:szCs w:val="20"/>
    </w:rPr>
  </w:style>
  <w:style w:type="character" w:customStyle="1" w:styleId="FootnoteTextChar">
    <w:name w:val="Footnote Text Char"/>
    <w:basedOn w:val="DefaultParagraphFont"/>
    <w:link w:val="FootnoteText"/>
    <w:uiPriority w:val="99"/>
    <w:semiHidden/>
    <w:rsid w:val="00630472"/>
    <w:rPr>
      <w:sz w:val="20"/>
      <w:szCs w:val="20"/>
    </w:rPr>
  </w:style>
  <w:style w:type="character" w:styleId="FootnoteReference">
    <w:name w:val="footnote reference"/>
    <w:basedOn w:val="DefaultParagraphFont"/>
    <w:uiPriority w:val="99"/>
    <w:semiHidden/>
    <w:unhideWhenUsed/>
    <w:rsid w:val="00630472"/>
    <w:rPr>
      <w:vertAlign w:val="superscript"/>
    </w:rPr>
  </w:style>
  <w:style w:type="paragraph" w:styleId="Header">
    <w:name w:val="header"/>
    <w:basedOn w:val="Normal"/>
    <w:link w:val="HeaderChar"/>
    <w:uiPriority w:val="99"/>
    <w:unhideWhenUsed/>
    <w:rsid w:val="002F320F"/>
    <w:pPr>
      <w:tabs>
        <w:tab w:val="center" w:pos="4680"/>
        <w:tab w:val="right" w:pos="9360"/>
      </w:tabs>
    </w:pPr>
  </w:style>
  <w:style w:type="character" w:customStyle="1" w:styleId="HeaderChar">
    <w:name w:val="Header Char"/>
    <w:basedOn w:val="DefaultParagraphFont"/>
    <w:link w:val="Header"/>
    <w:uiPriority w:val="99"/>
    <w:rsid w:val="002F320F"/>
  </w:style>
  <w:style w:type="paragraph" w:styleId="Footer">
    <w:name w:val="footer"/>
    <w:basedOn w:val="Normal"/>
    <w:link w:val="FooterChar"/>
    <w:uiPriority w:val="99"/>
    <w:unhideWhenUsed/>
    <w:rsid w:val="002F320F"/>
    <w:pPr>
      <w:tabs>
        <w:tab w:val="center" w:pos="4680"/>
        <w:tab w:val="right" w:pos="9360"/>
      </w:tabs>
    </w:pPr>
  </w:style>
  <w:style w:type="character" w:customStyle="1" w:styleId="FooterChar">
    <w:name w:val="Footer Char"/>
    <w:basedOn w:val="DefaultParagraphFont"/>
    <w:link w:val="Footer"/>
    <w:uiPriority w:val="99"/>
    <w:rsid w:val="002F320F"/>
  </w:style>
  <w:style w:type="character" w:styleId="PageNumber">
    <w:name w:val="page number"/>
    <w:basedOn w:val="DefaultParagraphFont"/>
    <w:uiPriority w:val="99"/>
    <w:semiHidden/>
    <w:unhideWhenUsed/>
    <w:rsid w:val="00741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0835">
      <w:bodyDiv w:val="1"/>
      <w:marLeft w:val="0"/>
      <w:marRight w:val="0"/>
      <w:marTop w:val="0"/>
      <w:marBottom w:val="0"/>
      <w:divBdr>
        <w:top w:val="none" w:sz="0" w:space="0" w:color="auto"/>
        <w:left w:val="none" w:sz="0" w:space="0" w:color="auto"/>
        <w:bottom w:val="none" w:sz="0" w:space="0" w:color="auto"/>
        <w:right w:val="none" w:sz="0" w:space="0" w:color="auto"/>
      </w:divBdr>
      <w:divsChild>
        <w:div w:id="1179467400">
          <w:marLeft w:val="0"/>
          <w:marRight w:val="0"/>
          <w:marTop w:val="0"/>
          <w:marBottom w:val="0"/>
          <w:divBdr>
            <w:top w:val="none" w:sz="0" w:space="0" w:color="auto"/>
            <w:left w:val="none" w:sz="0" w:space="0" w:color="auto"/>
            <w:bottom w:val="none" w:sz="0" w:space="0" w:color="auto"/>
            <w:right w:val="none" w:sz="0" w:space="0" w:color="auto"/>
          </w:divBdr>
          <w:divsChild>
            <w:div w:id="1908146475">
              <w:marLeft w:val="0"/>
              <w:marRight w:val="0"/>
              <w:marTop w:val="0"/>
              <w:marBottom w:val="0"/>
              <w:divBdr>
                <w:top w:val="none" w:sz="0" w:space="0" w:color="auto"/>
                <w:left w:val="none" w:sz="0" w:space="0" w:color="auto"/>
                <w:bottom w:val="none" w:sz="0" w:space="0" w:color="auto"/>
                <w:right w:val="none" w:sz="0" w:space="0" w:color="auto"/>
              </w:divBdr>
              <w:divsChild>
                <w:div w:id="48328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649003">
      <w:bodyDiv w:val="1"/>
      <w:marLeft w:val="0"/>
      <w:marRight w:val="0"/>
      <w:marTop w:val="0"/>
      <w:marBottom w:val="0"/>
      <w:divBdr>
        <w:top w:val="none" w:sz="0" w:space="0" w:color="auto"/>
        <w:left w:val="none" w:sz="0" w:space="0" w:color="auto"/>
        <w:bottom w:val="none" w:sz="0" w:space="0" w:color="auto"/>
        <w:right w:val="none" w:sz="0" w:space="0" w:color="auto"/>
      </w:divBdr>
      <w:divsChild>
        <w:div w:id="1124470239">
          <w:marLeft w:val="0"/>
          <w:marRight w:val="0"/>
          <w:marTop w:val="0"/>
          <w:marBottom w:val="0"/>
          <w:divBdr>
            <w:top w:val="none" w:sz="0" w:space="0" w:color="auto"/>
            <w:left w:val="none" w:sz="0" w:space="0" w:color="auto"/>
            <w:bottom w:val="none" w:sz="0" w:space="0" w:color="auto"/>
            <w:right w:val="none" w:sz="0" w:space="0" w:color="auto"/>
          </w:divBdr>
          <w:divsChild>
            <w:div w:id="39867626">
              <w:marLeft w:val="0"/>
              <w:marRight w:val="0"/>
              <w:marTop w:val="0"/>
              <w:marBottom w:val="0"/>
              <w:divBdr>
                <w:top w:val="none" w:sz="0" w:space="0" w:color="auto"/>
                <w:left w:val="none" w:sz="0" w:space="0" w:color="auto"/>
                <w:bottom w:val="none" w:sz="0" w:space="0" w:color="auto"/>
                <w:right w:val="none" w:sz="0" w:space="0" w:color="auto"/>
              </w:divBdr>
              <w:divsChild>
                <w:div w:id="12290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781672">
      <w:bodyDiv w:val="1"/>
      <w:marLeft w:val="0"/>
      <w:marRight w:val="0"/>
      <w:marTop w:val="0"/>
      <w:marBottom w:val="0"/>
      <w:divBdr>
        <w:top w:val="none" w:sz="0" w:space="0" w:color="auto"/>
        <w:left w:val="none" w:sz="0" w:space="0" w:color="auto"/>
        <w:bottom w:val="none" w:sz="0" w:space="0" w:color="auto"/>
        <w:right w:val="none" w:sz="0" w:space="0" w:color="auto"/>
      </w:divBdr>
      <w:divsChild>
        <w:div w:id="353120347">
          <w:marLeft w:val="0"/>
          <w:marRight w:val="0"/>
          <w:marTop w:val="0"/>
          <w:marBottom w:val="0"/>
          <w:divBdr>
            <w:top w:val="none" w:sz="0" w:space="0" w:color="auto"/>
            <w:left w:val="none" w:sz="0" w:space="0" w:color="auto"/>
            <w:bottom w:val="none" w:sz="0" w:space="0" w:color="auto"/>
            <w:right w:val="none" w:sz="0" w:space="0" w:color="auto"/>
          </w:divBdr>
          <w:divsChild>
            <w:div w:id="734473243">
              <w:marLeft w:val="0"/>
              <w:marRight w:val="0"/>
              <w:marTop w:val="0"/>
              <w:marBottom w:val="0"/>
              <w:divBdr>
                <w:top w:val="none" w:sz="0" w:space="0" w:color="auto"/>
                <w:left w:val="none" w:sz="0" w:space="0" w:color="auto"/>
                <w:bottom w:val="none" w:sz="0" w:space="0" w:color="auto"/>
                <w:right w:val="none" w:sz="0" w:space="0" w:color="auto"/>
              </w:divBdr>
              <w:divsChild>
                <w:div w:id="2162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644759">
      <w:bodyDiv w:val="1"/>
      <w:marLeft w:val="0"/>
      <w:marRight w:val="0"/>
      <w:marTop w:val="0"/>
      <w:marBottom w:val="0"/>
      <w:divBdr>
        <w:top w:val="none" w:sz="0" w:space="0" w:color="auto"/>
        <w:left w:val="none" w:sz="0" w:space="0" w:color="auto"/>
        <w:bottom w:val="none" w:sz="0" w:space="0" w:color="auto"/>
        <w:right w:val="none" w:sz="0" w:space="0" w:color="auto"/>
      </w:divBdr>
      <w:divsChild>
        <w:div w:id="892734045">
          <w:marLeft w:val="0"/>
          <w:marRight w:val="0"/>
          <w:marTop w:val="0"/>
          <w:marBottom w:val="0"/>
          <w:divBdr>
            <w:top w:val="none" w:sz="0" w:space="0" w:color="auto"/>
            <w:left w:val="none" w:sz="0" w:space="0" w:color="auto"/>
            <w:bottom w:val="none" w:sz="0" w:space="0" w:color="auto"/>
            <w:right w:val="none" w:sz="0" w:space="0" w:color="auto"/>
          </w:divBdr>
          <w:divsChild>
            <w:div w:id="1367490512">
              <w:marLeft w:val="0"/>
              <w:marRight w:val="0"/>
              <w:marTop w:val="0"/>
              <w:marBottom w:val="0"/>
              <w:divBdr>
                <w:top w:val="none" w:sz="0" w:space="0" w:color="auto"/>
                <w:left w:val="none" w:sz="0" w:space="0" w:color="auto"/>
                <w:bottom w:val="none" w:sz="0" w:space="0" w:color="auto"/>
                <w:right w:val="none" w:sz="0" w:space="0" w:color="auto"/>
              </w:divBdr>
              <w:divsChild>
                <w:div w:id="10814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9349">
      <w:bodyDiv w:val="1"/>
      <w:marLeft w:val="0"/>
      <w:marRight w:val="0"/>
      <w:marTop w:val="0"/>
      <w:marBottom w:val="0"/>
      <w:divBdr>
        <w:top w:val="none" w:sz="0" w:space="0" w:color="auto"/>
        <w:left w:val="none" w:sz="0" w:space="0" w:color="auto"/>
        <w:bottom w:val="none" w:sz="0" w:space="0" w:color="auto"/>
        <w:right w:val="none" w:sz="0" w:space="0" w:color="auto"/>
      </w:divBdr>
      <w:divsChild>
        <w:div w:id="314189671">
          <w:marLeft w:val="0"/>
          <w:marRight w:val="0"/>
          <w:marTop w:val="0"/>
          <w:marBottom w:val="0"/>
          <w:divBdr>
            <w:top w:val="none" w:sz="0" w:space="0" w:color="auto"/>
            <w:left w:val="none" w:sz="0" w:space="0" w:color="auto"/>
            <w:bottom w:val="none" w:sz="0" w:space="0" w:color="auto"/>
            <w:right w:val="none" w:sz="0" w:space="0" w:color="auto"/>
          </w:divBdr>
          <w:divsChild>
            <w:div w:id="491794326">
              <w:marLeft w:val="0"/>
              <w:marRight w:val="0"/>
              <w:marTop w:val="0"/>
              <w:marBottom w:val="0"/>
              <w:divBdr>
                <w:top w:val="none" w:sz="0" w:space="0" w:color="auto"/>
                <w:left w:val="none" w:sz="0" w:space="0" w:color="auto"/>
                <w:bottom w:val="none" w:sz="0" w:space="0" w:color="auto"/>
                <w:right w:val="none" w:sz="0" w:space="0" w:color="auto"/>
              </w:divBdr>
              <w:divsChild>
                <w:div w:id="3427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3020">
      <w:bodyDiv w:val="1"/>
      <w:marLeft w:val="0"/>
      <w:marRight w:val="0"/>
      <w:marTop w:val="0"/>
      <w:marBottom w:val="0"/>
      <w:divBdr>
        <w:top w:val="none" w:sz="0" w:space="0" w:color="auto"/>
        <w:left w:val="none" w:sz="0" w:space="0" w:color="auto"/>
        <w:bottom w:val="none" w:sz="0" w:space="0" w:color="auto"/>
        <w:right w:val="none" w:sz="0" w:space="0" w:color="auto"/>
      </w:divBdr>
      <w:divsChild>
        <w:div w:id="238367842">
          <w:marLeft w:val="0"/>
          <w:marRight w:val="0"/>
          <w:marTop w:val="0"/>
          <w:marBottom w:val="0"/>
          <w:divBdr>
            <w:top w:val="none" w:sz="0" w:space="0" w:color="auto"/>
            <w:left w:val="none" w:sz="0" w:space="0" w:color="auto"/>
            <w:bottom w:val="none" w:sz="0" w:space="0" w:color="auto"/>
            <w:right w:val="none" w:sz="0" w:space="0" w:color="auto"/>
          </w:divBdr>
          <w:divsChild>
            <w:div w:id="789396034">
              <w:marLeft w:val="0"/>
              <w:marRight w:val="0"/>
              <w:marTop w:val="0"/>
              <w:marBottom w:val="0"/>
              <w:divBdr>
                <w:top w:val="none" w:sz="0" w:space="0" w:color="auto"/>
                <w:left w:val="none" w:sz="0" w:space="0" w:color="auto"/>
                <w:bottom w:val="none" w:sz="0" w:space="0" w:color="auto"/>
                <w:right w:val="none" w:sz="0" w:space="0" w:color="auto"/>
              </w:divBdr>
              <w:divsChild>
                <w:div w:id="15416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95835">
      <w:bodyDiv w:val="1"/>
      <w:marLeft w:val="0"/>
      <w:marRight w:val="0"/>
      <w:marTop w:val="0"/>
      <w:marBottom w:val="0"/>
      <w:divBdr>
        <w:top w:val="none" w:sz="0" w:space="0" w:color="auto"/>
        <w:left w:val="none" w:sz="0" w:space="0" w:color="auto"/>
        <w:bottom w:val="none" w:sz="0" w:space="0" w:color="auto"/>
        <w:right w:val="none" w:sz="0" w:space="0" w:color="auto"/>
      </w:divBdr>
      <w:divsChild>
        <w:div w:id="1631470448">
          <w:marLeft w:val="0"/>
          <w:marRight w:val="0"/>
          <w:marTop w:val="0"/>
          <w:marBottom w:val="0"/>
          <w:divBdr>
            <w:top w:val="none" w:sz="0" w:space="0" w:color="auto"/>
            <w:left w:val="none" w:sz="0" w:space="0" w:color="auto"/>
            <w:bottom w:val="none" w:sz="0" w:space="0" w:color="auto"/>
            <w:right w:val="none" w:sz="0" w:space="0" w:color="auto"/>
          </w:divBdr>
          <w:divsChild>
            <w:div w:id="798718016">
              <w:marLeft w:val="0"/>
              <w:marRight w:val="0"/>
              <w:marTop w:val="0"/>
              <w:marBottom w:val="0"/>
              <w:divBdr>
                <w:top w:val="none" w:sz="0" w:space="0" w:color="auto"/>
                <w:left w:val="none" w:sz="0" w:space="0" w:color="auto"/>
                <w:bottom w:val="none" w:sz="0" w:space="0" w:color="auto"/>
                <w:right w:val="none" w:sz="0" w:space="0" w:color="auto"/>
              </w:divBdr>
              <w:divsChild>
                <w:div w:id="7292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56942">
      <w:bodyDiv w:val="1"/>
      <w:marLeft w:val="0"/>
      <w:marRight w:val="0"/>
      <w:marTop w:val="0"/>
      <w:marBottom w:val="0"/>
      <w:divBdr>
        <w:top w:val="none" w:sz="0" w:space="0" w:color="auto"/>
        <w:left w:val="none" w:sz="0" w:space="0" w:color="auto"/>
        <w:bottom w:val="none" w:sz="0" w:space="0" w:color="auto"/>
        <w:right w:val="none" w:sz="0" w:space="0" w:color="auto"/>
      </w:divBdr>
      <w:divsChild>
        <w:div w:id="2034452274">
          <w:marLeft w:val="0"/>
          <w:marRight w:val="0"/>
          <w:marTop w:val="0"/>
          <w:marBottom w:val="0"/>
          <w:divBdr>
            <w:top w:val="none" w:sz="0" w:space="0" w:color="auto"/>
            <w:left w:val="none" w:sz="0" w:space="0" w:color="auto"/>
            <w:bottom w:val="none" w:sz="0" w:space="0" w:color="auto"/>
            <w:right w:val="none" w:sz="0" w:space="0" w:color="auto"/>
          </w:divBdr>
          <w:divsChild>
            <w:div w:id="809519219">
              <w:marLeft w:val="0"/>
              <w:marRight w:val="0"/>
              <w:marTop w:val="0"/>
              <w:marBottom w:val="0"/>
              <w:divBdr>
                <w:top w:val="none" w:sz="0" w:space="0" w:color="auto"/>
                <w:left w:val="none" w:sz="0" w:space="0" w:color="auto"/>
                <w:bottom w:val="none" w:sz="0" w:space="0" w:color="auto"/>
                <w:right w:val="none" w:sz="0" w:space="0" w:color="auto"/>
              </w:divBdr>
              <w:divsChild>
                <w:div w:id="19477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34112">
      <w:bodyDiv w:val="1"/>
      <w:marLeft w:val="0"/>
      <w:marRight w:val="0"/>
      <w:marTop w:val="0"/>
      <w:marBottom w:val="0"/>
      <w:divBdr>
        <w:top w:val="none" w:sz="0" w:space="0" w:color="auto"/>
        <w:left w:val="none" w:sz="0" w:space="0" w:color="auto"/>
        <w:bottom w:val="none" w:sz="0" w:space="0" w:color="auto"/>
        <w:right w:val="none" w:sz="0" w:space="0" w:color="auto"/>
      </w:divBdr>
      <w:divsChild>
        <w:div w:id="1011449844">
          <w:marLeft w:val="0"/>
          <w:marRight w:val="0"/>
          <w:marTop w:val="0"/>
          <w:marBottom w:val="0"/>
          <w:divBdr>
            <w:top w:val="none" w:sz="0" w:space="0" w:color="auto"/>
            <w:left w:val="none" w:sz="0" w:space="0" w:color="auto"/>
            <w:bottom w:val="none" w:sz="0" w:space="0" w:color="auto"/>
            <w:right w:val="none" w:sz="0" w:space="0" w:color="auto"/>
          </w:divBdr>
          <w:divsChild>
            <w:div w:id="1819029672">
              <w:marLeft w:val="0"/>
              <w:marRight w:val="0"/>
              <w:marTop w:val="0"/>
              <w:marBottom w:val="0"/>
              <w:divBdr>
                <w:top w:val="none" w:sz="0" w:space="0" w:color="auto"/>
                <w:left w:val="none" w:sz="0" w:space="0" w:color="auto"/>
                <w:bottom w:val="none" w:sz="0" w:space="0" w:color="auto"/>
                <w:right w:val="none" w:sz="0" w:space="0" w:color="auto"/>
              </w:divBdr>
              <w:divsChild>
                <w:div w:id="113387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12996">
      <w:bodyDiv w:val="1"/>
      <w:marLeft w:val="0"/>
      <w:marRight w:val="0"/>
      <w:marTop w:val="0"/>
      <w:marBottom w:val="0"/>
      <w:divBdr>
        <w:top w:val="none" w:sz="0" w:space="0" w:color="auto"/>
        <w:left w:val="none" w:sz="0" w:space="0" w:color="auto"/>
        <w:bottom w:val="none" w:sz="0" w:space="0" w:color="auto"/>
        <w:right w:val="none" w:sz="0" w:space="0" w:color="auto"/>
      </w:divBdr>
      <w:divsChild>
        <w:div w:id="281115169">
          <w:marLeft w:val="0"/>
          <w:marRight w:val="0"/>
          <w:marTop w:val="0"/>
          <w:marBottom w:val="0"/>
          <w:divBdr>
            <w:top w:val="none" w:sz="0" w:space="0" w:color="auto"/>
            <w:left w:val="none" w:sz="0" w:space="0" w:color="auto"/>
            <w:bottom w:val="none" w:sz="0" w:space="0" w:color="auto"/>
            <w:right w:val="none" w:sz="0" w:space="0" w:color="auto"/>
          </w:divBdr>
          <w:divsChild>
            <w:div w:id="1231580862">
              <w:marLeft w:val="0"/>
              <w:marRight w:val="0"/>
              <w:marTop w:val="0"/>
              <w:marBottom w:val="0"/>
              <w:divBdr>
                <w:top w:val="none" w:sz="0" w:space="0" w:color="auto"/>
                <w:left w:val="none" w:sz="0" w:space="0" w:color="auto"/>
                <w:bottom w:val="none" w:sz="0" w:space="0" w:color="auto"/>
                <w:right w:val="none" w:sz="0" w:space="0" w:color="auto"/>
              </w:divBdr>
              <w:divsChild>
                <w:div w:id="15581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16478">
      <w:bodyDiv w:val="1"/>
      <w:marLeft w:val="0"/>
      <w:marRight w:val="0"/>
      <w:marTop w:val="0"/>
      <w:marBottom w:val="0"/>
      <w:divBdr>
        <w:top w:val="none" w:sz="0" w:space="0" w:color="auto"/>
        <w:left w:val="none" w:sz="0" w:space="0" w:color="auto"/>
        <w:bottom w:val="none" w:sz="0" w:space="0" w:color="auto"/>
        <w:right w:val="none" w:sz="0" w:space="0" w:color="auto"/>
      </w:divBdr>
      <w:divsChild>
        <w:div w:id="270087301">
          <w:marLeft w:val="0"/>
          <w:marRight w:val="0"/>
          <w:marTop w:val="0"/>
          <w:marBottom w:val="0"/>
          <w:divBdr>
            <w:top w:val="none" w:sz="0" w:space="0" w:color="auto"/>
            <w:left w:val="none" w:sz="0" w:space="0" w:color="auto"/>
            <w:bottom w:val="none" w:sz="0" w:space="0" w:color="auto"/>
            <w:right w:val="none" w:sz="0" w:space="0" w:color="auto"/>
          </w:divBdr>
          <w:divsChild>
            <w:div w:id="1066875445">
              <w:marLeft w:val="0"/>
              <w:marRight w:val="0"/>
              <w:marTop w:val="0"/>
              <w:marBottom w:val="0"/>
              <w:divBdr>
                <w:top w:val="none" w:sz="0" w:space="0" w:color="auto"/>
                <w:left w:val="none" w:sz="0" w:space="0" w:color="auto"/>
                <w:bottom w:val="none" w:sz="0" w:space="0" w:color="auto"/>
                <w:right w:val="none" w:sz="0" w:space="0" w:color="auto"/>
              </w:divBdr>
              <w:divsChild>
                <w:div w:id="1934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41607">
      <w:bodyDiv w:val="1"/>
      <w:marLeft w:val="0"/>
      <w:marRight w:val="0"/>
      <w:marTop w:val="0"/>
      <w:marBottom w:val="0"/>
      <w:divBdr>
        <w:top w:val="none" w:sz="0" w:space="0" w:color="auto"/>
        <w:left w:val="none" w:sz="0" w:space="0" w:color="auto"/>
        <w:bottom w:val="none" w:sz="0" w:space="0" w:color="auto"/>
        <w:right w:val="none" w:sz="0" w:space="0" w:color="auto"/>
      </w:divBdr>
      <w:divsChild>
        <w:div w:id="547643365">
          <w:marLeft w:val="0"/>
          <w:marRight w:val="0"/>
          <w:marTop w:val="0"/>
          <w:marBottom w:val="0"/>
          <w:divBdr>
            <w:top w:val="none" w:sz="0" w:space="0" w:color="auto"/>
            <w:left w:val="none" w:sz="0" w:space="0" w:color="auto"/>
            <w:bottom w:val="none" w:sz="0" w:space="0" w:color="auto"/>
            <w:right w:val="none" w:sz="0" w:space="0" w:color="auto"/>
          </w:divBdr>
          <w:divsChild>
            <w:div w:id="153498522">
              <w:marLeft w:val="0"/>
              <w:marRight w:val="0"/>
              <w:marTop w:val="0"/>
              <w:marBottom w:val="0"/>
              <w:divBdr>
                <w:top w:val="none" w:sz="0" w:space="0" w:color="auto"/>
                <w:left w:val="none" w:sz="0" w:space="0" w:color="auto"/>
                <w:bottom w:val="none" w:sz="0" w:space="0" w:color="auto"/>
                <w:right w:val="none" w:sz="0" w:space="0" w:color="auto"/>
              </w:divBdr>
              <w:divsChild>
                <w:div w:id="10960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D4C0A-ABB3-984B-AF31-6B0FAF0BC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Peck</dc:creator>
  <cp:keywords/>
  <dc:description/>
  <cp:lastModifiedBy>John Peck</cp:lastModifiedBy>
  <cp:revision>2</cp:revision>
  <dcterms:created xsi:type="dcterms:W3CDTF">2021-10-27T21:33:00Z</dcterms:created>
  <dcterms:modified xsi:type="dcterms:W3CDTF">2021-10-27T21:33:00Z</dcterms:modified>
</cp:coreProperties>
</file>